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64405" w14:textId="5DDC2A78" w:rsidR="00A43712" w:rsidRPr="00274269" w:rsidRDefault="00F02C33" w:rsidP="00F02C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74269">
        <w:rPr>
          <w:rFonts w:ascii="Times New Roman" w:hAnsi="Times New Roman" w:cs="Times New Roman"/>
          <w:b/>
          <w:bCs/>
          <w:sz w:val="28"/>
          <w:szCs w:val="28"/>
        </w:rPr>
        <w:t>Предъявляемые требования к кандидатам в опекуны (попечители), приемные родители:</w:t>
      </w:r>
    </w:p>
    <w:p w14:paraId="40299C50" w14:textId="77777777" w:rsidR="00F02C33" w:rsidRPr="00F02C33" w:rsidRDefault="00F02C33" w:rsidP="00F02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75E87B3" w14:textId="77777777" w:rsidR="00F02C33" w:rsidRPr="00F02C33" w:rsidRDefault="00F02C33" w:rsidP="00F02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C33">
        <w:rPr>
          <w:rFonts w:ascii="Times New Roman" w:hAnsi="Times New Roman" w:cs="Times New Roman"/>
          <w:sz w:val="28"/>
          <w:szCs w:val="28"/>
        </w:rPr>
        <w:t>Опекунами (попечителями), приемными родителями детей могут назначаться только:</w:t>
      </w:r>
    </w:p>
    <w:p w14:paraId="2088A151" w14:textId="77777777" w:rsidR="00F02C33" w:rsidRPr="00F02C33" w:rsidRDefault="00F02C33" w:rsidP="00F02C33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C33">
        <w:rPr>
          <w:rFonts w:ascii="Times New Roman" w:hAnsi="Times New Roman" w:cs="Times New Roman"/>
          <w:sz w:val="28"/>
          <w:szCs w:val="28"/>
        </w:rPr>
        <w:t>совершеннолетие лица (достигшие 18-летнего возраста);</w:t>
      </w:r>
    </w:p>
    <w:p w14:paraId="34A15840" w14:textId="77777777" w:rsidR="00F02C33" w:rsidRPr="00F02C33" w:rsidRDefault="00F02C33" w:rsidP="00F02C33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C33">
        <w:rPr>
          <w:rFonts w:ascii="Times New Roman" w:hAnsi="Times New Roman" w:cs="Times New Roman"/>
          <w:sz w:val="28"/>
          <w:szCs w:val="28"/>
        </w:rPr>
        <w:t>дееспособные граждане.</w:t>
      </w:r>
    </w:p>
    <w:p w14:paraId="2CC34F17" w14:textId="77777777" w:rsidR="00F02C33" w:rsidRPr="00F02C33" w:rsidRDefault="00F02C33" w:rsidP="00F02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C33">
        <w:rPr>
          <w:rFonts w:ascii="Times New Roman" w:hAnsi="Times New Roman" w:cs="Times New Roman"/>
          <w:sz w:val="28"/>
          <w:szCs w:val="28"/>
        </w:rPr>
        <w:t>Не могут быть назначены опекунами (попечителями):</w:t>
      </w:r>
    </w:p>
    <w:p w14:paraId="5BBDF5E7" w14:textId="77777777" w:rsidR="00F02C33" w:rsidRPr="00F02C33" w:rsidRDefault="00F02C33" w:rsidP="00F02C33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C33">
        <w:rPr>
          <w:rFonts w:ascii="Times New Roman" w:hAnsi="Times New Roman" w:cs="Times New Roman"/>
          <w:sz w:val="28"/>
          <w:szCs w:val="28"/>
        </w:rPr>
        <w:t>лица, лишенные родительских прав;</w:t>
      </w:r>
    </w:p>
    <w:p w14:paraId="218F82E0" w14:textId="77777777" w:rsidR="00F02C33" w:rsidRPr="00F02C33" w:rsidRDefault="00F02C33" w:rsidP="00F02C33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C33">
        <w:rPr>
          <w:rFonts w:ascii="Times New Roman" w:hAnsi="Times New Roman" w:cs="Times New Roman"/>
          <w:sz w:val="28"/>
          <w:szCs w:val="28"/>
        </w:rPr>
        <w:t>лица, отстраненные от обязанностей опекуна (попечителя) за ненадлежащее выполнение, возложенных на них законом обязанностей;</w:t>
      </w:r>
    </w:p>
    <w:p w14:paraId="199C8AB1" w14:textId="77777777" w:rsidR="00F02C33" w:rsidRPr="00F02C33" w:rsidRDefault="00F02C33" w:rsidP="00F02C33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C33">
        <w:rPr>
          <w:rFonts w:ascii="Times New Roman" w:hAnsi="Times New Roman" w:cs="Times New Roman"/>
          <w:sz w:val="28"/>
          <w:szCs w:val="28"/>
        </w:rPr>
        <w:t>бывшие усыновители, если усыновление отменено судом по их вине;</w:t>
      </w:r>
    </w:p>
    <w:p w14:paraId="25816E70" w14:textId="77777777" w:rsidR="00F02C33" w:rsidRPr="00F02C33" w:rsidRDefault="00F02C33" w:rsidP="00F02C33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C33">
        <w:rPr>
          <w:rFonts w:ascii="Times New Roman" w:hAnsi="Times New Roman" w:cs="Times New Roman"/>
          <w:sz w:val="28"/>
          <w:szCs w:val="28"/>
        </w:rPr>
        <w:t>лица, больные хроническим алкоголизмом или наркоманией;</w:t>
      </w:r>
    </w:p>
    <w:p w14:paraId="717672C3" w14:textId="77777777" w:rsidR="00F02C33" w:rsidRPr="00F02C33" w:rsidRDefault="00F02C33" w:rsidP="00F02C33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C33">
        <w:rPr>
          <w:rFonts w:ascii="Times New Roman" w:hAnsi="Times New Roman" w:cs="Times New Roman"/>
          <w:sz w:val="28"/>
          <w:szCs w:val="28"/>
        </w:rPr>
        <w:t>лица, ограниченные в родительских правах;</w:t>
      </w:r>
    </w:p>
    <w:p w14:paraId="681D85E5" w14:textId="77777777" w:rsidR="00F02C33" w:rsidRPr="00F02C33" w:rsidRDefault="00F02C33" w:rsidP="00F02C33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C33">
        <w:rPr>
          <w:rFonts w:ascii="Times New Roman" w:hAnsi="Times New Roman" w:cs="Times New Roman"/>
          <w:sz w:val="28"/>
          <w:szCs w:val="28"/>
        </w:rPr>
        <w:t>лица, которые по состоянию здоровья не могут осуществлять родительские права либо которые совместно проживают в жилом помещении с лицами, страдающими заболеваниями, представляющими опасность для окружающих;</w:t>
      </w:r>
    </w:p>
    <w:p w14:paraId="4FA68120" w14:textId="77777777" w:rsidR="00F02C33" w:rsidRPr="00F02C33" w:rsidRDefault="00F02C33" w:rsidP="00F02C33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C33">
        <w:rPr>
          <w:rFonts w:ascii="Times New Roman" w:hAnsi="Times New Roman" w:cs="Times New Roman"/>
          <w:sz w:val="28"/>
          <w:szCs w:val="28"/>
        </w:rPr>
        <w:t>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</w:t>
      </w:r>
    </w:p>
    <w:p w14:paraId="41B487C9" w14:textId="77777777" w:rsidR="00F02C33" w:rsidRPr="00F02C33" w:rsidRDefault="00F02C33" w:rsidP="00F02C33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C33">
        <w:rPr>
          <w:rFonts w:ascii="Times New Roman" w:hAnsi="Times New Roman" w:cs="Times New Roman"/>
          <w:sz w:val="28"/>
          <w:szCs w:val="28"/>
        </w:rPr>
        <w:t>лица, имеющие неснятую или непогашенную судимость за тяжкие или особо тяжкие преступления;</w:t>
      </w:r>
    </w:p>
    <w:p w14:paraId="45C9F7B8" w14:textId="77777777" w:rsidR="00F02C33" w:rsidRPr="00F02C33" w:rsidRDefault="00F02C33" w:rsidP="00F02C33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C33">
        <w:rPr>
          <w:rFonts w:ascii="Times New Roman" w:hAnsi="Times New Roman" w:cs="Times New Roman"/>
          <w:sz w:val="28"/>
          <w:szCs w:val="28"/>
        </w:rPr>
        <w:t>лица, не прошедшие подготовку в порядке, установленном пунктом 4 статьи 127 Семейного кодекса РФ (кроме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</w:r>
    </w:p>
    <w:p w14:paraId="473814A1" w14:textId="7031358B" w:rsidR="00F02C33" w:rsidRPr="00F02C33" w:rsidRDefault="00F02C33" w:rsidP="00F02C33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C33">
        <w:rPr>
          <w:rFonts w:ascii="Times New Roman" w:hAnsi="Times New Roman" w:cs="Times New Roman"/>
          <w:sz w:val="28"/>
          <w:szCs w:val="28"/>
        </w:rPr>
        <w:t>лица, состоящие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лица, являющиеся гражданами указанного государства и не состоящие в браке.</w:t>
      </w:r>
    </w:p>
    <w:sectPr w:rsidR="00F02C33" w:rsidRPr="00F02C33" w:rsidSect="00F02C33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C6A75"/>
    <w:multiLevelType w:val="hybridMultilevel"/>
    <w:tmpl w:val="D22A1A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ED1B05"/>
    <w:multiLevelType w:val="hybridMultilevel"/>
    <w:tmpl w:val="AC8038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96259343">
    <w:abstractNumId w:val="1"/>
  </w:num>
  <w:num w:numId="2" w16cid:durableId="116327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33"/>
    <w:rsid w:val="00274269"/>
    <w:rsid w:val="00A43712"/>
    <w:rsid w:val="00CD566D"/>
    <w:rsid w:val="00F02C33"/>
    <w:rsid w:val="00FB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9EAE7"/>
  <w15:chartTrackingRefBased/>
  <w15:docId w15:val="{F441370D-E503-4724-A86F-EBD4EBAB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2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2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2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2C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2C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2C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2C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2C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2C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2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2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2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2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2C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2C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2C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2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2C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02C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2026-02-22T04:28:00Z</dcterms:created>
  <dcterms:modified xsi:type="dcterms:W3CDTF">2026-02-22T04:31:00Z</dcterms:modified>
</cp:coreProperties>
</file>