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auto"/>
        <w:ind w:hanging="0"/>
        <w:jc w:val="center"/>
        <w:rPr/>
      </w:pPr>
      <w:r>
        <w:rPr>
          <w:b/>
          <w:bCs/>
        </w:rPr>
        <w:t>Муниципальное казенное учреждение</w:t>
      </w:r>
    </w:p>
    <w:p>
      <w:pPr>
        <w:pStyle w:val="1"/>
        <w:shd w:val="clear" w:color="auto" w:fill="auto"/>
        <w:spacing w:before="0" w:after="540"/>
        <w:ind w:hanging="0"/>
        <w:jc w:val="center"/>
        <w:rPr/>
      </w:pPr>
      <w:r>
        <w:rPr>
          <w:b/>
          <w:bCs/>
        </w:rPr>
        <w:t>«Комитет Администрации Бийского района по образованию и делам молодёжи»</w:t>
      </w:r>
    </w:p>
    <w:p>
      <w:pPr>
        <w:pStyle w:val="1"/>
        <w:shd w:val="clear" w:color="auto" w:fill="auto"/>
        <w:spacing w:before="0" w:after="260"/>
        <w:ind w:hanging="0"/>
        <w:jc w:val="center"/>
        <w:rPr/>
      </w:pPr>
      <w:r>
        <w:rPr>
          <w:b/>
          <w:bCs/>
        </w:rPr>
        <w:t>ПРИКАЗ</w:t>
      </w:r>
    </w:p>
    <w:p>
      <w:pPr>
        <w:pStyle w:val="1"/>
        <w:shd w:val="clear" w:color="auto" w:fill="auto"/>
        <w:tabs>
          <w:tab w:val="clear" w:pos="708"/>
          <w:tab w:val="left" w:pos="8328" w:leader="none"/>
        </w:tabs>
        <w:ind w:hanging="0"/>
        <w:jc w:val="center"/>
        <w:rPr/>
      </w:pPr>
      <w:r>
        <w:rPr>
          <w:b/>
          <w:bCs/>
        </w:rPr>
        <w:t>27 октября 2023 года</w:t>
        <w:tab/>
        <w:t xml:space="preserve">       № 365-П</w:t>
      </w:r>
    </w:p>
    <w:p>
      <w:pPr>
        <w:pStyle w:val="1"/>
        <w:shd w:val="clear" w:color="auto" w:fill="auto"/>
        <w:spacing w:before="0" w:after="260"/>
        <w:ind w:hanging="0"/>
        <w:jc w:val="center"/>
        <w:rPr/>
      </w:pPr>
      <w:r>
        <w:rPr>
          <w:b/>
          <w:bCs/>
        </w:rPr>
        <w:t>г. Бийск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 утверждении положения об обменно-резервном фонде учебников Бийского района</w:t>
      </w:r>
    </w:p>
    <w:p>
      <w:pPr>
        <w:pStyle w:val="1"/>
        <w:shd w:val="clear" w:color="auto" w:fill="auto"/>
        <w:ind w:hanging="0"/>
        <w:jc w:val="center"/>
        <w:rPr/>
      </w:pPr>
      <w:r>
        <w:rPr/>
      </w:r>
    </w:p>
    <w:p>
      <w:pPr>
        <w:pStyle w:val="1"/>
        <w:shd w:val="clear" w:color="auto" w:fill="auto"/>
        <w:ind w:firstLine="720"/>
        <w:jc w:val="both"/>
        <w:rPr/>
      </w:pPr>
      <w:r>
        <w:rPr/>
        <w:t>В целях обеспечения учебной литературой и учебными пособиями образовательного процесса в общеобразовательных организациях Бийского района</w:t>
      </w:r>
    </w:p>
    <w:p>
      <w:pPr>
        <w:pStyle w:val="1"/>
        <w:shd w:val="clear" w:color="auto" w:fill="auto"/>
        <w:spacing w:before="0" w:after="260"/>
        <w:ind w:firstLine="580"/>
        <w:jc w:val="both"/>
        <w:rPr/>
      </w:pPr>
      <w:r>
        <w:rPr/>
        <w:t>ПРИКАЗЫВАЮ: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8"/>
          <w:tab w:val="left" w:pos="934" w:leader="none"/>
        </w:tabs>
        <w:bidi w:val="0"/>
        <w:spacing w:lineRule="auto" w:line="23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Утвердить Положение о муниципальном обменно-резервном фонде учебников образовательных организаций Бийского района (Приложение).</w:t>
      </w:r>
    </w:p>
    <w:p>
      <w:pPr>
        <w:pStyle w:val="Style16"/>
        <w:widowControl w:val="false"/>
        <w:numPr>
          <w:ilvl w:val="0"/>
          <w:numId w:val="1"/>
        </w:numPr>
        <w:shd w:val="clear" w:color="auto" w:fill="auto"/>
        <w:tabs>
          <w:tab w:val="clear" w:pos="708"/>
          <w:tab w:val="left" w:pos="934" w:leader="none"/>
        </w:tabs>
        <w:bidi w:val="0"/>
        <w:spacing w:lineRule="auto" w:line="23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Назначить заместителя председателя комитета по информационно-методической работе Ю.С. Карташову учебного книгообеспечения общеобразовательных организаций Бийского района.</w:t>
      </w:r>
    </w:p>
    <w:p>
      <w:pPr>
        <w:pStyle w:val="Style16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8"/>
          <w:tab w:val="left" w:pos="944" w:leader="none"/>
        </w:tabs>
        <w:bidi w:val="0"/>
        <w:spacing w:lineRule="auto" w:line="23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Разместить информацию об ответственном на официальном сайте МКУ «Комитет Администрации Бийского района по образованию и делам молодежи».</w:t>
      </w:r>
    </w:p>
    <w:p>
      <w:pPr>
        <w:pStyle w:val="Style16"/>
        <w:widowControl w:val="false"/>
        <w:numPr>
          <w:ilvl w:val="0"/>
          <w:numId w:val="1"/>
        </w:numPr>
        <w:shd w:val="clear" w:color="auto" w:fill="auto"/>
        <w:tabs>
          <w:tab w:val="clear" w:pos="708"/>
          <w:tab w:val="left" w:pos="944" w:leader="none"/>
        </w:tabs>
        <w:bidi w:val="0"/>
        <w:spacing w:lineRule="auto" w:line="23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Контроль исполнения приказа </w:t>
      </w: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оставляю за собой</w:t>
      </w: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</w:t>
      </w:r>
    </w:p>
    <w:p>
      <w:pPr>
        <w:pStyle w:val="1"/>
        <w:shd w:val="clear" w:color="auto" w:fill="auto"/>
        <w:spacing w:before="0" w:after="260"/>
        <w:ind w:hanging="0"/>
        <w:jc w:val="both"/>
        <w:rPr>
          <w:rFonts w:ascii="Times New Roman" w:hAnsi="Times New Roman"/>
        </w:rPr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  <w:t xml:space="preserve">И.о. председателя комитета                                                                                        Н.Е. Угрюмова  </w:t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before="0" w:after="260"/>
        <w:ind w:hanging="0"/>
        <w:jc w:val="both"/>
        <w:rPr/>
      </w:pPr>
      <w:r>
        <w:rPr/>
      </w:r>
    </w:p>
    <w:p>
      <w:pPr>
        <w:pStyle w:val="1"/>
        <w:shd w:val="clear" w:color="auto" w:fill="auto"/>
        <w:spacing w:lineRule="auto" w:line="240" w:before="0" w:after="0"/>
        <w:ind w:hanging="0"/>
        <w:jc w:val="right"/>
        <w:rPr/>
      </w:pPr>
      <w:r>
        <w:rPr/>
        <w:t xml:space="preserve">                                       </w:t>
      </w: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Приложение к приказу </w:t>
      </w:r>
    </w:p>
    <w:p>
      <w:pPr>
        <w:pStyle w:val="1"/>
        <w:shd w:val="clear" w:color="auto" w:fill="auto"/>
        <w:spacing w:lineRule="auto" w:line="240" w:before="0" w:after="0"/>
        <w:ind w:hanging="0"/>
        <w:jc w:val="righ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МКУ «Комитет Администрации Бийского</w:t>
      </w:r>
    </w:p>
    <w:p>
      <w:pPr>
        <w:pStyle w:val="1"/>
        <w:shd w:val="clear" w:color="auto" w:fill="auto"/>
        <w:spacing w:lineRule="auto" w:line="240" w:before="0" w:after="0"/>
        <w:ind w:hanging="0"/>
        <w:jc w:val="righ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района по образованию и делам молодёжи» </w:t>
      </w:r>
    </w:p>
    <w:p>
      <w:pPr>
        <w:pStyle w:val="1"/>
        <w:shd w:val="clear" w:color="auto" w:fill="auto"/>
        <w:spacing w:lineRule="auto" w:line="240" w:before="0" w:after="0"/>
        <w:ind w:hanging="0"/>
        <w:jc w:val="righ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от 27.10.2023 № 365-П</w:t>
      </w:r>
    </w:p>
    <w:p>
      <w:pPr>
        <w:pStyle w:val="1"/>
        <w:shd w:val="clear" w:color="auto" w:fill="auto"/>
        <w:spacing w:lineRule="auto" w:line="240" w:before="0" w:after="0"/>
        <w:ind w:hanging="0"/>
        <w:jc w:val="right"/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ПОЛОЖЕНИЕ</w:t>
        <w:br/>
        <w:t>об обменно-резервном фонде учебников образовательных организаций</w:t>
        <w:br/>
        <w:t>Бийского района</w:t>
      </w:r>
    </w:p>
    <w:p>
      <w:pPr>
        <w:pStyle w:val="Style16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8"/>
          <w:tab w:val="left" w:pos="341" w:leader="none"/>
        </w:tabs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Общие положения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80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 Настоящее положение разработано 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29 декабря 1994 года № 78-ФЗ «О библиотечном деле», Приказом Министерства образования РФ от 24 августа 2000 года № 2488 «Об учете библиотечного фонда библиотек образовательных учреждений».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94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 Настоящее положение регламентирует содержание и порядок обмена учебниками между общеобразовательными организациями, передачу невостребованной учебной литературы в другие общеобразовательные учреждения во временное пользование, а также формирование и использование муниципального обменно-резервного фонда учебников общеобразовательных организаций района.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75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. Муниципальный обменно-резервный фонд учебников общеобразовательных организаций района (далее - ОРФ) составляют учебники и учебные пособия общеобразовательных организаций района, находящиеся на подотчете библиотеки конкретной общеобразовательной организации и не используемые ею в предстоящем учебном году.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99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ОРФ комплектуется на основании информации, предоставленной общеобразовательными организациями о невостребованной учебной литературе на текущий учебный год.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85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Участниками фонда являются муниципальные общеобразовательные организации района.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90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Информация об учебниках и учебных пособиях, имеющихся в ОРФ, собирается в единую базу данных, которая отправляется специалисту комитета по образованию, ответственному за сбор данных и/или отправляется на электронную почту общеобразовательных организаций.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990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База данных ОРФ создается и обновляется ежегодно и/или по мере поступления новой информации на основании:</w:t>
      </w:r>
    </w:p>
    <w:p>
      <w:pPr>
        <w:pStyle w:val="Style16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8"/>
          <w:tab w:val="left" w:pos="782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инвентаризации учебников библиотек общеобразовательных организаций;</w:t>
      </w:r>
    </w:p>
    <w:p>
      <w:pPr>
        <w:pStyle w:val="Style16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8"/>
          <w:tab w:val="left" w:pos="769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анализа учебно-методических комплектов, планируемых к использованию в предстоящем учебном году в общеобразовательной организации;</w:t>
      </w:r>
    </w:p>
    <w:p>
      <w:pPr>
        <w:pStyle w:val="Style16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8"/>
          <w:tab w:val="left" w:pos="778" w:leader="none"/>
        </w:tabs>
        <w:bidi w:val="0"/>
        <w:spacing w:lineRule="auto" w:line="240" w:before="0" w:after="40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анализа обеспеченности учащихся учебной литературой, состоянием библиотечного фонда, образовательных программ и учебных планов, утвержденных руководителями общеобразовательных учреждений, приказа Министерства образования и науки РФ «Об утверждении федерального перечня учебных изданий,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аккредитацию».</w:t>
      </w:r>
    </w:p>
    <w:p>
      <w:pPr>
        <w:pStyle w:val="Style16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8"/>
          <w:tab w:val="left" w:pos="341" w:leader="none"/>
        </w:tabs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Цели и задачи фонда.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43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ОРФ создается с целью эффективного и максимального обеспечения учебниками образовательного процесса в общеобразовательных организациях.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641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Задачи фонда:</w:t>
      </w:r>
    </w:p>
    <w:p>
      <w:pPr>
        <w:pStyle w:val="Style16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провести анализ комплектования учебных фондов библиотек общеобразовательных организаций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</w:p>
    <w:p>
      <w:pPr>
        <w:pStyle w:val="Style16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создать систему рационального формирования, использования и хранения учебного фонда в общеобразовательных организациях,</w:t>
      </w:r>
    </w:p>
    <w:p>
      <w:pPr>
        <w:pStyle w:val="Style16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выявить и обеспечить учет и сохранность неиспользуемых учебных фондов во всех библиотеках общеобразовательных организаций,</w:t>
      </w:r>
    </w:p>
    <w:p>
      <w:pPr>
        <w:pStyle w:val="Style16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26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перераспределить учебные фонды общеобразовательных организаций с учетом изменения потребности в учебниках и учебных пособиях.</w:t>
      </w:r>
    </w:p>
    <w:p>
      <w:pPr>
        <w:pStyle w:val="Style16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8"/>
          <w:tab w:val="left" w:pos="341" w:leader="none"/>
        </w:tabs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Организация работы и порядок взаимодействия.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47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Руководитель образовательной организации оказывает содействие в обмене учебной литературой общеобразовательной организации и осуществляет контроль за учетом и использованием учебников в библиотеке образовательной организации. Ежегодно в указанные сроки через заведующих библиотек (библиотекарей) предоставляются в управление образования: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-приказ об утверждении учебного плана;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-списки о невостребованной учебной литературе на следующий учебный год (Приложение 1) для формирования сводного обменно-резервного фонда учебников;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18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Библиотекари (заведующие библиотекой), отвечающие за работу с библиотечным фондом образовательной организации, а также лица, отвечающие за обеспечение обучающихся учебниками:</w:t>
      </w:r>
    </w:p>
    <w:p>
      <w:pPr>
        <w:pStyle w:val="Style16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систематически анализируют качество комплектования учебного фонда в соответствии с Федеральным перечнем учебников и образовательной программой общеобразовательной организации;</w:t>
      </w:r>
    </w:p>
    <w:p>
      <w:pPr>
        <w:pStyle w:val="Style16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выявляют наличие учебников и учебных пособий, невостребованных в образовательном процессе в предстоящем учебном году;</w:t>
      </w:r>
    </w:p>
    <w:p>
      <w:pPr>
        <w:pStyle w:val="Style16"/>
        <w:keepNext w:val="false"/>
        <w:keepLines w:val="false"/>
        <w:widowControl w:val="false"/>
        <w:numPr>
          <w:ilvl w:val="0"/>
          <w:numId w:val="5"/>
        </w:numPr>
        <w:shd w:val="clear" w:color="auto" w:fill="auto"/>
        <w:tabs>
          <w:tab w:val="clear" w:pos="708"/>
          <w:tab w:val="left" w:pos="779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 течение учебного года производят корректировку списков невостребованной учебной литературы с учетом ее поступления в общеобразовательную организацию и доводят информацию до сведения комитета образования с целью своевременного обновления ОРФ.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18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Учебная литература передается во временное пользование безвозмездно, сроком на учебный 1 год и более из одной общеобразовательной организации в другую согласно актам приема-передачи (Приложение 2) и регистрируется в книге выдачи учебников на текущий учебный год (или в читательском формуляре библиотекаря, зав. библиотекой, получающего учебники). Акт составляется в 2-х экземплярах, по одному с каждой из сторон, участвующих в обмене учебной литературы.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43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По окончании учебного года библиотекари (зав.библиотекой) производят обратный обмен учебниками, переданными во временное пользование или продлевают срок безвозмездного пользования.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641" w:leader="none"/>
          <w:tab w:val="left" w:pos="3930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Специалист образования,</w:t>
        <w:tab/>
        <w:t>курирующий вопросы учебного книгообеспечения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общеобразовательных организаций:</w:t>
      </w:r>
    </w:p>
    <w:p>
      <w:pPr>
        <w:pStyle w:val="Style16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08"/>
          <w:tab w:val="left" w:pos="783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на основании данных анализа библиотечных фондов учебников в общеобразовательных учреждениях, формирует сводную базу данных ОРФ;</w:t>
      </w:r>
    </w:p>
    <w:p>
      <w:pPr>
        <w:pStyle w:val="Style16"/>
        <w:keepNext w:val="false"/>
        <w:keepLines w:val="false"/>
        <w:widowControl w:val="false"/>
        <w:numPr>
          <w:ilvl w:val="0"/>
          <w:numId w:val="6"/>
        </w:numPr>
        <w:shd w:val="clear" w:color="auto" w:fill="auto"/>
        <w:tabs>
          <w:tab w:val="clear" w:pos="708"/>
          <w:tab w:val="left" w:pos="774" w:leader="none"/>
        </w:tabs>
        <w:bidi w:val="0"/>
        <w:spacing w:lineRule="auto" w:line="240" w:before="0" w:after="26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координирует и контролирует деятельность общеобразовательных организаций по использованию Фонда.</w:t>
      </w:r>
    </w:p>
    <w:p>
      <w:pPr>
        <w:pStyle w:val="Style16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8"/>
          <w:tab w:val="left" w:pos="341" w:leader="none"/>
        </w:tabs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Права и ответственность участников.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38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Информация базы данных муниципального ОРФ доступна для всех общеобразовательных организаций и размещается на сайте комитета по образованию.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38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Специалисты образовательных организаций, отвечающие за работу с библиотечным фондом, несут ответственность за полное и своевременное предоставление в комитет по образованию информации о невостребованной учебной литературе на текущий учебный год.</w:t>
      </w:r>
    </w:p>
    <w:p>
      <w:pPr>
        <w:pStyle w:val="Style16"/>
        <w:keepNext w:val="false"/>
        <w:keepLines w:val="false"/>
        <w:widowControl w:val="false"/>
        <w:numPr>
          <w:ilvl w:val="1"/>
          <w:numId w:val="2"/>
        </w:numPr>
        <w:shd w:val="clear" w:color="auto" w:fill="auto"/>
        <w:tabs>
          <w:tab w:val="clear" w:pos="708"/>
          <w:tab w:val="left" w:pos="1038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Руководители общеобразовательных организаций отвечают за достоверность информации об учебном фонде, имеющемся в учреждении.</w:t>
      </w:r>
    </w:p>
    <w:p>
      <w:pPr>
        <w:pStyle w:val="Style16"/>
        <w:keepNext w:val="false"/>
        <w:keepLines w:val="false"/>
        <w:widowControl w:val="false"/>
        <w:numPr>
          <w:ilvl w:val="1"/>
          <w:numId w:val="7"/>
        </w:numPr>
        <w:shd w:val="clear" w:color="auto" w:fill="auto"/>
        <w:tabs>
          <w:tab w:val="clear" w:pos="708"/>
          <w:tab w:val="left" w:pos="1038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Общеобразовательная организация, получившая во временное пользование учебники или учебные пособия из обменного фонда:</w:t>
      </w:r>
    </w:p>
    <w:p>
      <w:pPr>
        <w:pStyle w:val="Style16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08"/>
          <w:tab w:val="left" w:pos="769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несет материальную ответственность за их сохранность и обязана вернуть литературу в конце учебного года в случае потребности в ней общеобразовательной организации- фондодержателя</w:t>
      </w:r>
    </w:p>
    <w:p>
      <w:pPr>
        <w:pStyle w:val="Style16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08"/>
          <w:tab w:val="left" w:pos="769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может продлить срок пользования учебной литературой, полученной из ОРФ, на следующий учебный год, предварительно согласовав его с общеобразовательной организацией - фондодержателем;</w:t>
      </w:r>
    </w:p>
    <w:p>
      <w:pPr>
        <w:sectPr>
          <w:type w:val="nextPage"/>
          <w:pgSz w:w="11906" w:h="16838"/>
          <w:pgMar w:left="1292" w:right="913" w:gutter="0" w:header="0" w:top="858" w:footer="0" w:bottom="858"/>
          <w:pgNumType w:start="1" w:fmt="decimal"/>
          <w:formProt w:val="false"/>
          <w:textDirection w:val="lrTb"/>
          <w:docGrid w:type="default" w:linePitch="360" w:charSpace="0"/>
        </w:sectPr>
        <w:pStyle w:val="Style16"/>
        <w:keepNext w:val="false"/>
        <w:keepLines w:val="false"/>
        <w:widowControl w:val="false"/>
        <w:numPr>
          <w:ilvl w:val="0"/>
          <w:numId w:val="8"/>
        </w:numPr>
        <w:shd w:val="clear" w:color="auto" w:fill="auto"/>
        <w:tabs>
          <w:tab w:val="clear" w:pos="708"/>
          <w:tab w:val="left" w:pos="769" w:leader="none"/>
        </w:tabs>
        <w:bidi w:val="0"/>
        <w:spacing w:lineRule="auto" w:line="240" w:before="0" w:after="0"/>
        <w:ind w:left="0" w:right="0" w:firstLine="5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 случае утраты или порчи учебника, полученного через обменно-резервный фонд, библиотека-получатель обязана заменить его идентичным экземпляром по договоренности с библиотекой - фондодержателем, - лицо, утвержденное приказом общеобразовательной организации, отвечающее за обеспечение обучающихся учебниками, следит за сохранностью и рациональным использованием учебников, полученных через обменно-резервный фонд.</w:t>
      </w:r>
    </w:p>
    <w:p>
      <w:pPr>
        <w:pStyle w:val="2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Перечень учебников, передаваемых из школьных библиотечных фондов в муниципальный обменно-резервный фонд</w:t>
        <w:br/>
        <w:t>в 2023-2024 учебном году</w:t>
      </w:r>
    </w:p>
    <w:tbl>
      <w:tblPr>
        <w:tblW w:w="14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06"/>
        <w:gridCol w:w="3657"/>
        <w:gridCol w:w="3264"/>
        <w:gridCol w:w="1133"/>
        <w:gridCol w:w="1995"/>
        <w:gridCol w:w="709"/>
        <w:gridCol w:w="2690"/>
      </w:tblGrid>
      <w:tr>
        <w:trPr>
          <w:trHeight w:val="1670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 xml:space="preserve">№ </w:t>
            </w: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Кла сс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Автор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Наименование учебника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Год издания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Кол -во ком пле кто 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Наименование ОО, передавшей учебники в муниципальный ОРФ</w:t>
            </w:r>
          </w:p>
        </w:tc>
      </w:tr>
      <w:tr>
        <w:trPr>
          <w:trHeight w:val="288" w:hRule="exact"/>
        </w:trPr>
        <w:tc>
          <w:tcPr>
            <w:tcW w:w="1486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Начальное общее образование (1-4 классы)</w:t>
            </w:r>
          </w:p>
        </w:tc>
      </w:tr>
      <w:tr>
        <w:trPr>
          <w:trHeight w:val="288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326" w:hRule="exact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1620" w:right="0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486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Основное общее образование (5-9 классы)</w:t>
            </w:r>
          </w:p>
        </w:tc>
      </w:tr>
      <w:tr>
        <w:trPr>
          <w:trHeight w:val="288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004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834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Среднее общее образование (]</w:t>
            </w:r>
          </w:p>
        </w:tc>
        <w:tc>
          <w:tcPr>
            <w:tcW w:w="65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0-11классы)</w:t>
            </w:r>
          </w:p>
        </w:tc>
      </w:tr>
      <w:tr>
        <w:trPr>
          <w:trHeight w:val="283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0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846" w:right="1124" w:gutter="0" w:header="0" w:top="1880" w:footer="0" w:bottom="1520"/>
          <w:pgNumType w:fmt="decimal"/>
          <w:formProt w:val="false"/>
          <w:textDirection w:val="lrTb"/>
          <w:docGrid w:type="default" w:linePitch="360" w:charSpace="0"/>
        </w:sectPr>
        <w:pStyle w:val="Style2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1531" w:right="0" w:hanging="0"/>
        <w:jc w:val="left"/>
        <w:rPr>
          <w:rFonts w:ascii="Times New Roman" w:hAnsi="Times New Roman"/>
        </w:rPr>
      </w:pPr>
      <w:r>
        <w:rPr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ВСЕГО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540"/>
        <w:ind w:left="558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Приложение № 2 к положению о муниципальном обменно-резервном фонде учебников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Акт №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 приеме-передачи учебников во временное пользование</w:t>
        <w:br/>
        <w:t xml:space="preserve">из одной библиотеки 00 в другую через </w:t>
        <w:br/>
        <w:t>обменно-резервный фонд Бийского района</w:t>
      </w:r>
    </w:p>
    <w:p>
      <w:pPr>
        <w:pStyle w:val="Style16"/>
        <w:keepNext w:val="false"/>
        <w:keepLines w:val="false"/>
        <w:widowControl w:val="false"/>
        <w:shd w:val="clear" w:color="auto" w:fill="auto"/>
        <w:tabs>
          <w:tab w:val="clear" w:pos="708"/>
          <w:tab w:val="left" w:pos="1061" w:leader="underscore"/>
        </w:tabs>
        <w:bidi w:val="0"/>
        <w:spacing w:lineRule="auto" w:line="240" w:before="0" w:after="24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20 </w:t>
        <w:tab/>
        <w:t>г.</w:t>
      </w:r>
    </w:p>
    <w:p>
      <w:pPr>
        <w:pStyle w:val="Style16"/>
        <w:keepNext w:val="false"/>
        <w:keepLines w:val="false"/>
        <w:widowControl w:val="false"/>
        <w:shd w:val="clear" w:color="auto" w:fill="auto"/>
        <w:tabs>
          <w:tab w:val="clear" w:pos="708"/>
          <w:tab w:val="left" w:pos="8595" w:leader="underscore"/>
        </w:tabs>
        <w:bidi w:val="0"/>
        <w:spacing w:lineRule="auto" w:line="240" w:before="0" w:after="0"/>
        <w:ind w:left="0" w:right="0" w:firstLine="8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 xml:space="preserve">Составлен настоящий акт в том, что </w:t>
        <w:tab/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314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(наименование передающей ОО)</w:t>
      </w:r>
    </w:p>
    <w:p>
      <w:pPr>
        <w:pStyle w:val="Style16"/>
        <w:keepNext w:val="false"/>
        <w:keepLines w:val="false"/>
        <w:widowControl w:val="false"/>
        <w:shd w:val="clear" w:color="auto" w:fill="auto"/>
        <w:tabs>
          <w:tab w:val="clear" w:pos="708"/>
          <w:tab w:val="left" w:pos="1061" w:leader="underscore"/>
          <w:tab w:val="left" w:pos="4954" w:leader="underscore"/>
        </w:tabs>
        <w:bidi w:val="0"/>
        <w:spacing w:lineRule="auto" w:line="314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ab/>
        <w:t xml:space="preserve"> </w:t>
        <w:tab/>
        <w:t xml:space="preserve"> (далее - «передающая организация»)</w:t>
        <w:br/>
        <w:t>в соответствии с положением о муниципальном-обменно-резервном фонде передала на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314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срок</w:t>
      </w:r>
    </w:p>
    <w:p>
      <w:pPr>
        <w:pStyle w:val="Style16"/>
        <w:keepNext w:val="false"/>
        <w:keepLines w:val="false"/>
        <w:widowControl w:val="false"/>
        <w:shd w:val="clear" w:color="auto" w:fill="auto"/>
        <w:tabs>
          <w:tab w:val="clear" w:pos="708"/>
          <w:tab w:val="left" w:pos="1723" w:leader="underscore"/>
          <w:tab w:val="left" w:pos="2741" w:leader="underscore"/>
          <w:tab w:val="left" w:pos="4954" w:leader="underscore"/>
          <w:tab w:val="left" w:pos="6612" w:leader="underscore"/>
        </w:tabs>
        <w:bidi w:val="0"/>
        <w:spacing w:lineRule="auto" w:line="314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 «</w:t>
        <w:tab/>
        <w:t xml:space="preserve">»20 </w:t>
        <w:tab/>
        <w:t xml:space="preserve">г. по « </w:t>
        <w:tab/>
        <w:t xml:space="preserve">»20 </w:t>
        <w:tab/>
        <w:t xml:space="preserve"> г. учебники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95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(далее - «принимающая организация»),</w:t>
        <w:br/>
      </w:r>
      <w:r>
        <w:rPr>
          <w:rFonts w:ascii="Times New Roman" w:hAnsi="Times New Roman"/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(наименование получающей 00)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95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отобранные представителем библиотеки передающей организации</w:t>
        <w:br/>
      </w:r>
      <w:r>
        <w:rPr>
          <w:rFonts w:ascii="Times New Roman" w:hAnsi="Times New Roman"/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(фамилия, имя, отчество)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95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в количестве экз., согласно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95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(прописью)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24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прилагаемому списку.</w:t>
      </w:r>
    </w:p>
    <w:p>
      <w:pPr>
        <w:pStyle w:val="Style2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3504" w:right="0" w:hanging="0"/>
        <w:jc w:val="left"/>
        <w:rPr>
          <w:rFonts w:ascii="Times New Roman" w:hAnsi="Times New Roman"/>
          <w:color w:val="000000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Список к акту №</w:t>
      </w:r>
    </w:p>
    <w:tbl>
      <w:tblPr>
        <w:tblW w:w="94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29"/>
        <w:gridCol w:w="1319"/>
        <w:gridCol w:w="851"/>
        <w:gridCol w:w="1694"/>
        <w:gridCol w:w="1127"/>
        <w:gridCol w:w="991"/>
        <w:gridCol w:w="987"/>
        <w:gridCol w:w="965"/>
      </w:tblGrid>
      <w:tr>
        <w:trPr>
          <w:trHeight w:val="586" w:hRule="exac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Автор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Заглавие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Класс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Издательство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18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Год издания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Количе 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Цена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Сумма</w:t>
            </w:r>
          </w:p>
        </w:tc>
      </w:tr>
      <w:tr>
        <w:trPr>
          <w:trHeight w:val="293" w:hRule="exac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color w:val="000000"/>
                <w:sz w:val="10"/>
                <w:szCs w:val="10"/>
              </w:rPr>
            </w:r>
          </w:p>
        </w:tc>
      </w:tr>
    </w:tbl>
    <w:p>
      <w:pPr>
        <w:pStyle w:val="Normal"/>
        <w:widowControl w:val="false"/>
        <w:spacing w:lineRule="exact" w:line="1" w:before="0" w:after="23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54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Принимающая организация, несет материальную ответственность за сохранность</w:t>
        <w:br/>
        <w:t>полученных учебников и их возврат в установленные сроки. В случае порчи или утери</w:t>
        <w:br/>
        <w:t>учебника, принимающая организация обязана заменить его идентичным экземпляром по</w:t>
        <w:br/>
        <w:t>договоренности с передающей организацией.</w:t>
      </w:r>
    </w:p>
    <w:p>
      <w:pPr>
        <w:pStyle w:val="Style16"/>
        <w:keepNext w:val="false"/>
        <w:keepLines w:val="false"/>
        <w:widowControl w:val="false"/>
        <w:pBdr>
          <w:bottom w:val="single" w:sz="4" w:space="0" w:color="000000"/>
        </w:pBdr>
        <w:shd w:val="clear" w:color="auto" w:fill="auto"/>
        <w:tabs>
          <w:tab w:val="clear" w:pos="708"/>
          <w:tab w:val="left" w:pos="1061" w:leader="underscore"/>
          <w:tab w:val="left" w:pos="3206" w:leader="underscore"/>
        </w:tabs>
        <w:bidi w:val="0"/>
        <w:spacing w:lineRule="auto" w:line="240" w:before="0" w:after="24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Передающая организация:/</w:t>
        <w:br/>
      </w:r>
      <w:r>
        <w:rPr>
          <w:rFonts w:eastAsia="Arial" w:cs="Arial" w:ascii="Times New Roman" w:hAnsi="Times New Roman"/>
          <w:color w:val="000000"/>
          <w:spacing w:val="0"/>
          <w:w w:val="100"/>
          <w:sz w:val="22"/>
          <w:szCs w:val="22"/>
          <w:shd w:fill="auto" w:val="clear"/>
          <w:lang w:val="ru-RU" w:eastAsia="ru-RU" w:bidi="ru-RU"/>
        </w:rPr>
        <w:tab/>
        <w:t xml:space="preserve"> </w:t>
        <w:tab/>
        <w:t>/</w:t>
        <w:br/>
      </w:r>
      <w:r>
        <w:rPr>
          <w:rFonts w:ascii="Times New Roman" w:hAnsi="Times New Roman"/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(ФИО руководителя ОО)</w:t>
        <w:br/>
        <w:t>(ФИО сотрудника библиотеки ОО)</w:t>
      </w:r>
    </w:p>
    <w:p>
      <w:pPr>
        <w:pStyle w:val="Style16"/>
        <w:keepNext w:val="false"/>
        <w:keepLines w:val="false"/>
        <w:widowControl w:val="false"/>
        <w:shd w:val="clear" w:color="auto" w:fill="auto"/>
        <w:tabs>
          <w:tab w:val="clear" w:pos="708"/>
          <w:tab w:val="left" w:pos="6612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Принимающая организация:</w:t>
        <w:tab/>
        <w:t>/</w:t>
      </w:r>
    </w:p>
    <w:p>
      <w:pPr>
        <w:pStyle w:val="3"/>
        <w:keepNext w:val="false"/>
        <w:keepLines w:val="false"/>
        <w:widowControl w:val="false"/>
        <w:shd w:val="clear" w:color="auto" w:fill="auto"/>
        <w:tabs>
          <w:tab w:val="clear" w:pos="708"/>
          <w:tab w:val="left" w:pos="1354" w:leader="underscore"/>
        </w:tabs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0"/>
          <w:w w:val="100"/>
          <w:shd w:fill="auto" w:val="clear"/>
          <w:lang w:val="ru-RU" w:eastAsia="ru-RU" w:bidi="ru-RU"/>
        </w:rPr>
        <w:tab/>
        <w:t xml:space="preserve"> /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(ФИО руководителя ОО)</w:t>
      </w:r>
    </w:p>
    <w:p>
      <w:pPr>
        <w:pStyle w:val="1"/>
        <w:shd w:val="clear" w:color="auto" w:fill="auto"/>
        <w:spacing w:before="0" w:after="260"/>
        <w:ind w:hanging="0"/>
        <w:jc w:val="both"/>
        <w:rPr>
          <w:rFonts w:ascii="Times New Roman" w:hAnsi="Times New Roman"/>
          <w:color w:val="000000"/>
        </w:rPr>
      </w:pPr>
      <w:r>
        <w:rPr>
          <w:i/>
          <w:iCs/>
          <w:color w:val="000000"/>
          <w:spacing w:val="0"/>
          <w:w w:val="100"/>
          <w:sz w:val="24"/>
          <w:szCs w:val="24"/>
          <w:shd w:fill="auto" w:val="clear"/>
          <w:lang w:val="ru-RU" w:eastAsia="ru-RU" w:bidi="ru-RU"/>
        </w:rPr>
        <w:t>(ФИО сотрудника библиотеки ОУ)</w:t>
      </w:r>
    </w:p>
    <w:sectPr>
      <w:headerReference w:type="default" r:id="rId3"/>
      <w:headerReference w:type="first" r:id="rId4"/>
      <w:type w:val="nextPage"/>
      <w:pgSz w:w="11906" w:h="16838"/>
      <w:pgMar w:left="1717" w:right="732" w:gutter="0" w:header="658" w:top="1086" w:footer="0" w:bottom="1086"/>
      <w:pgNumType w:start="7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2">
              <wp:simplePos x="0" y="0"/>
              <wp:positionH relativeFrom="page">
                <wp:posOffset>7898130</wp:posOffset>
              </wp:positionH>
              <wp:positionV relativeFrom="page">
                <wp:posOffset>487045</wp:posOffset>
              </wp:positionV>
              <wp:extent cx="2435225" cy="699770"/>
              <wp:effectExtent l="635" t="0" r="0" b="0"/>
              <wp:wrapNone/>
              <wp:docPr id="1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5400" cy="699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  <w:shd w:fill="auto" w:val="clear"/>
                              <w:lang w:val="ru-RU" w:eastAsia="ru-RU" w:bidi="ru-RU"/>
                            </w:rPr>
                            <w:t>Приложение № 1</w:t>
                          </w:r>
                        </w:p>
                        <w:p>
                          <w:pPr>
                            <w:pStyle w:val="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  <w:shd w:fill="auto" w:val="clear"/>
                              <w:lang w:val="ru-RU" w:eastAsia="ru-RU" w:bidi="ru-RU"/>
                            </w:rPr>
                            <w:t>к положению о муниципальном</w:t>
                          </w:r>
                        </w:p>
                        <w:p>
                          <w:pPr>
                            <w:pStyle w:val="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  <w:shd w:fill="auto" w:val="clear"/>
                              <w:lang w:val="ru-RU" w:eastAsia="ru-RU" w:bidi="ru-RU"/>
                            </w:rPr>
                            <w:t>обменно-резервном фонде учебников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stroked="f" o:allowincell="f" style="position:absolute;margin-left:621.9pt;margin-top:38.35pt;width:191.7pt;height:55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24"/>
                        <w:szCs w:val="24"/>
                        <w:shd w:fill="auto" w:val="clear"/>
                        <w:lang w:val="ru-RU" w:eastAsia="ru-RU" w:bidi="ru-RU"/>
                      </w:rPr>
                      <w:t>Приложение № 1</w:t>
                    </w:r>
                  </w:p>
                  <w:p>
                    <w:pPr>
                      <w:pStyle w:val="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24"/>
                        <w:szCs w:val="24"/>
                        <w:shd w:fill="auto" w:val="clear"/>
                        <w:lang w:val="ru-RU" w:eastAsia="ru-RU" w:bidi="ru-RU"/>
                      </w:rPr>
                      <w:t>к положению о муниципальном</w:t>
                    </w:r>
                  </w:p>
                  <w:p>
                    <w:pPr>
                      <w:pStyle w:val="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24"/>
                        <w:szCs w:val="24"/>
                        <w:shd w:fill="auto" w:val="clear"/>
                        <w:lang w:val="ru-RU" w:eastAsia="ru-RU" w:bidi="ru-RU"/>
                      </w:rPr>
                      <w:t>обменно-резервном фонде учебников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5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6e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f416e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Style14"/>
    <w:qFormat/>
    <w:rsid w:val="00f416ee"/>
    <w:pPr>
      <w:shd w:val="clear" w:color="auto" w:fill="FFFFFF"/>
      <w:ind w:firstLine="400"/>
    </w:pPr>
    <w:rPr>
      <w:rFonts w:ascii="Times New Roman" w:hAnsi="Times New Roman" w:eastAsia="Times New Roman" w:cs="Times New Roman"/>
    </w:rPr>
  </w:style>
  <w:style w:type="paragraph" w:styleId="2">
    <w:name w:val="Основной текст (2)"/>
    <w:basedOn w:val="Normal"/>
    <w:qFormat/>
    <w:pPr>
      <w:widowControl w:val="false"/>
      <w:shd w:val="clear" w:color="auto" w:fill="auto"/>
      <w:spacing w:before="0" w:after="260"/>
      <w:jc w:val="center"/>
    </w:pPr>
    <w:rPr>
      <w:rFonts w:ascii="Cambria" w:hAnsi="Cambria" w:eastAsia="Cambria" w:cs="Cambria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21">
    <w:name w:val="Колонтитул (2)"/>
    <w:basedOn w:val="Normal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20">
    <w:name w:val="Другое"/>
    <w:basedOn w:val="Normal"/>
    <w:qFormat/>
    <w:pPr>
      <w:widowControl w:val="false"/>
      <w:shd w:val="clear" w:color="auto" w:fill="auto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21">
    <w:name w:val="Подпись к таблице"/>
    <w:basedOn w:val="Normal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565656"/>
      <w:u w:val="none"/>
    </w:rPr>
  </w:style>
  <w:style w:type="paragraph" w:styleId="3">
    <w:name w:val="Основной текст (3)"/>
    <w:basedOn w:val="Normal"/>
    <w:qFormat/>
    <w:pPr>
      <w:widowControl w:val="false"/>
      <w:shd w:val="clear" w:color="auto" w:fill="auto"/>
      <w:spacing w:lineRule="auto" w:line="254"/>
      <w:jc w:val="center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6A6A6A"/>
      <w:sz w:val="22"/>
      <w:szCs w:val="22"/>
      <w:u w:val="none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LibreOffice/7.5.4.2$Windows_X86_64 LibreOffice_project/36ccfdc35048b057fd9854c757a8b67ec53977b6</Application>
  <AppVersion>15.0000</AppVersion>
  <Pages>7</Pages>
  <Words>1158</Words>
  <Characters>8656</Characters>
  <CharactersWithSpaces>9817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2019-12-18T06:43:00Z</dcterms:created>
  <dc:creator>ПОЛИНА</dc:creator>
  <dc:description/>
  <dc:language>ru-RU</dc:language>
  <cp:lastModifiedBy/>
  <cp:lastPrinted>2023-12-04T08:57:27Z</cp:lastPrinted>
  <dcterms:modified xsi:type="dcterms:W3CDTF">2023-12-04T08:57:58Z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