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1" w:rsidRDefault="00E87661" w:rsidP="00E87661">
      <w:pPr>
        <w:pStyle w:val="a3"/>
        <w:jc w:val="center"/>
        <w:rPr>
          <w:rFonts w:ascii="Times New Roman" w:hAnsi="Times New Roman" w:cs="Times New Roman"/>
          <w:sz w:val="24"/>
          <w:szCs w:val="24"/>
        </w:rPr>
      </w:pPr>
      <w:r w:rsidRPr="00E87661">
        <w:rPr>
          <w:rFonts w:ascii="Times New Roman" w:hAnsi="Times New Roman" w:cs="Times New Roman"/>
          <w:sz w:val="24"/>
          <w:szCs w:val="24"/>
        </w:rPr>
        <w:t>Типовые квалификационные требования для замещения должностей муниципальной службы в Алтайском крае (в ред. Закона Алтайского края от 03.05.2017 N 29-ЗС)</w:t>
      </w:r>
    </w:p>
    <w:p w:rsidR="00E87661" w:rsidRDefault="00E87661" w:rsidP="00E87661">
      <w:pPr>
        <w:pStyle w:val="a3"/>
        <w:jc w:val="both"/>
        <w:rPr>
          <w:rFonts w:ascii="Times New Roman" w:hAnsi="Times New Roman" w:cs="Times New Roman"/>
          <w:sz w:val="24"/>
          <w:szCs w:val="24"/>
        </w:rPr>
      </w:pPr>
    </w:p>
    <w:p w:rsid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 </w:t>
      </w:r>
    </w:p>
    <w:p w:rsidR="00E87661" w:rsidRDefault="00E87661" w:rsidP="00E87661">
      <w:pPr>
        <w:pStyle w:val="a3"/>
        <w:numPr>
          <w:ilvl w:val="0"/>
          <w:numId w:val="3"/>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для высших должностей муниципальной службы - высшее образование не ниже уровня </w:t>
      </w:r>
      <w:proofErr w:type="spellStart"/>
      <w:r w:rsidRPr="00E87661">
        <w:rPr>
          <w:rFonts w:ascii="Times New Roman" w:hAnsi="Times New Roman" w:cs="Times New Roman"/>
          <w:sz w:val="24"/>
          <w:szCs w:val="24"/>
        </w:rPr>
        <w:t>специалитета</w:t>
      </w:r>
      <w:proofErr w:type="spellEnd"/>
      <w:r w:rsidRPr="00E87661">
        <w:rPr>
          <w:rFonts w:ascii="Times New Roman" w:hAnsi="Times New Roman" w:cs="Times New Roman"/>
          <w:sz w:val="24"/>
          <w:szCs w:val="24"/>
        </w:rPr>
        <w:t>, магистратуры и стаж муниципальной службы или стаж работы по специальности, направлению подготовки не менее двух лет;</w:t>
      </w:r>
    </w:p>
    <w:p w:rsidR="00E87661" w:rsidRDefault="00E87661" w:rsidP="00E87661">
      <w:pPr>
        <w:pStyle w:val="a3"/>
        <w:numPr>
          <w:ilvl w:val="0"/>
          <w:numId w:val="3"/>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для главных и ведущих должностей муниципальной службы - высшее образование без предъявления требований к стажу; </w:t>
      </w:r>
    </w:p>
    <w:p w:rsidR="00E87661" w:rsidRDefault="00E87661" w:rsidP="00E87661">
      <w:pPr>
        <w:pStyle w:val="a3"/>
        <w:numPr>
          <w:ilvl w:val="0"/>
          <w:numId w:val="3"/>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для старших и младших должностей муниципальной службы - профессиональное образование без предъявления требований к стажу</w:t>
      </w:r>
      <w:r>
        <w:rPr>
          <w:rFonts w:ascii="Times New Roman" w:hAnsi="Times New Roman" w:cs="Times New Roman"/>
          <w:sz w:val="24"/>
          <w:szCs w:val="24"/>
        </w:rPr>
        <w:t>.</w:t>
      </w:r>
    </w:p>
    <w:p w:rsidR="00E87661" w:rsidRDefault="00E87661" w:rsidP="00D6437D">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Граждане, назначаемые на должность главы администрации муниципального района, муниципального округа, городского округа по контракту, помимо указанных в пункте 1 части 2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w:t>
      </w:r>
      <w:r>
        <w:rPr>
          <w:rFonts w:ascii="Times New Roman" w:hAnsi="Times New Roman" w:cs="Times New Roman"/>
          <w:sz w:val="24"/>
          <w:szCs w:val="24"/>
        </w:rPr>
        <w:t>лжностях) не менее одного года.</w:t>
      </w:r>
    </w:p>
    <w:p w:rsidR="00E87661" w:rsidRPr="00E87661" w:rsidRDefault="00E87661" w:rsidP="00D6437D">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Квалификационное требование для замещения высших должностей муниципальной службы о наличии высшего образования не ниже уровня </w:t>
      </w:r>
      <w:proofErr w:type="spellStart"/>
      <w:r w:rsidRPr="00E87661">
        <w:rPr>
          <w:rFonts w:ascii="Times New Roman" w:hAnsi="Times New Roman" w:cs="Times New Roman"/>
          <w:sz w:val="24"/>
          <w:szCs w:val="24"/>
        </w:rPr>
        <w:t>специалитета</w:t>
      </w:r>
      <w:proofErr w:type="spellEnd"/>
      <w:r w:rsidRPr="00E87661">
        <w:rPr>
          <w:rFonts w:ascii="Times New Roman" w:hAnsi="Times New Roman" w:cs="Times New Roman"/>
          <w:sz w:val="24"/>
          <w:szCs w:val="24"/>
        </w:rPr>
        <w:t xml:space="preserve">, магистратуры не применяется: </w:t>
      </w:r>
    </w:p>
    <w:p w:rsidR="00E87661" w:rsidRDefault="00E87661" w:rsidP="00E87661">
      <w:pPr>
        <w:pStyle w:val="a3"/>
        <w:numPr>
          <w:ilvl w:val="0"/>
          <w:numId w:val="6"/>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 </w:t>
      </w:r>
    </w:p>
    <w:p w:rsidR="00E87661" w:rsidRDefault="00E87661" w:rsidP="00E87661">
      <w:pPr>
        <w:pStyle w:val="a3"/>
        <w:numPr>
          <w:ilvl w:val="0"/>
          <w:numId w:val="6"/>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к муниципальным служащим, имеющим высшее образование не выше </w:t>
      </w:r>
      <w:proofErr w:type="spellStart"/>
      <w:r w:rsidRPr="00E87661">
        <w:rPr>
          <w:rFonts w:ascii="Times New Roman" w:hAnsi="Times New Roman" w:cs="Times New Roman"/>
          <w:sz w:val="24"/>
          <w:szCs w:val="24"/>
        </w:rPr>
        <w:t>бакалавриата</w:t>
      </w:r>
      <w:proofErr w:type="spellEnd"/>
      <w:r w:rsidRPr="00E87661">
        <w:rPr>
          <w:rFonts w:ascii="Times New Roman" w:hAnsi="Times New Roman" w:cs="Times New Roman"/>
          <w:sz w:val="24"/>
          <w:szCs w:val="24"/>
        </w:rPr>
        <w:t>, назначенным на указанные должности до 1 января 2017 года, в отношении замещаемых ими должностей муниципальной службы.</w:t>
      </w:r>
    </w:p>
    <w:p w:rsid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части 1 статьи 10 настоящего Закона. </w:t>
      </w:r>
    </w:p>
    <w:p w:rsid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rsidR="0025712C" w:rsidRPr="00E87661" w:rsidRDefault="00E87661" w:rsidP="00E87661">
      <w:pPr>
        <w:pStyle w:val="a3"/>
        <w:numPr>
          <w:ilvl w:val="0"/>
          <w:numId w:val="2"/>
        </w:numPr>
        <w:tabs>
          <w:tab w:val="left" w:pos="1134"/>
        </w:tabs>
        <w:ind w:left="0" w:firstLine="567"/>
        <w:jc w:val="both"/>
        <w:rPr>
          <w:rFonts w:ascii="Times New Roman" w:hAnsi="Times New Roman" w:cs="Times New Roman"/>
          <w:sz w:val="24"/>
          <w:szCs w:val="24"/>
        </w:rPr>
      </w:pPr>
      <w:r w:rsidRPr="00E87661">
        <w:rPr>
          <w:rFonts w:ascii="Times New Roman" w:hAnsi="Times New Roman" w:cs="Times New Roman"/>
          <w:sz w:val="24"/>
          <w:szCs w:val="24"/>
        </w:rPr>
        <w:lastRenderedPageBreak/>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w:t>
      </w:r>
      <w:r>
        <w:rPr>
          <w:rFonts w:ascii="Times New Roman" w:hAnsi="Times New Roman" w:cs="Times New Roman"/>
          <w:sz w:val="24"/>
          <w:szCs w:val="24"/>
        </w:rPr>
        <w:t xml:space="preserve"> службы.</w:t>
      </w:r>
      <w:bookmarkStart w:id="0" w:name="_GoBack"/>
      <w:bookmarkEnd w:id="0"/>
    </w:p>
    <w:sectPr w:rsidR="0025712C" w:rsidRPr="00E87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910"/>
    <w:multiLevelType w:val="hybridMultilevel"/>
    <w:tmpl w:val="1730C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80224"/>
    <w:multiLevelType w:val="hybridMultilevel"/>
    <w:tmpl w:val="7F9290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787F07"/>
    <w:multiLevelType w:val="hybridMultilevel"/>
    <w:tmpl w:val="FB98A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AC6EAD"/>
    <w:multiLevelType w:val="hybridMultilevel"/>
    <w:tmpl w:val="730E472C"/>
    <w:lvl w:ilvl="0" w:tplc="D0DAC46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4F4EF7"/>
    <w:multiLevelType w:val="hybridMultilevel"/>
    <w:tmpl w:val="2FC62AE2"/>
    <w:lvl w:ilvl="0" w:tplc="F6FA9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B54808"/>
    <w:multiLevelType w:val="hybridMultilevel"/>
    <w:tmpl w:val="CA781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287651"/>
    <w:multiLevelType w:val="hybridMultilevel"/>
    <w:tmpl w:val="BBBE029A"/>
    <w:lvl w:ilvl="0" w:tplc="F6FA9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9E"/>
    <w:rsid w:val="0025712C"/>
    <w:rsid w:val="0072169E"/>
    <w:rsid w:val="00E8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3712"/>
  <w15:chartTrackingRefBased/>
  <w15:docId w15:val="{B982A9A4-302F-4F4C-A9C2-1DF7DC31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Т.Н.</dc:creator>
  <cp:keywords/>
  <dc:description/>
  <cp:lastModifiedBy>Николаева Т.Н.</cp:lastModifiedBy>
  <cp:revision>2</cp:revision>
  <dcterms:created xsi:type="dcterms:W3CDTF">2020-06-30T08:19:00Z</dcterms:created>
  <dcterms:modified xsi:type="dcterms:W3CDTF">2020-06-30T08:27:00Z</dcterms:modified>
</cp:coreProperties>
</file>