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6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 «Комитет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3307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3307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образованию и делам молодежи»</w:t>
      </w:r>
    </w:p>
    <w:p w:rsidR="00733077" w:rsidRDefault="00733077"/>
    <w:p w:rsidR="00733077" w:rsidRDefault="00733077"/>
    <w:p w:rsidR="00733077" w:rsidRDefault="00DD0905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ММО учителей математики на 20</w:t>
      </w:r>
      <w:r w:rsidR="00E309D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26686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686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Руководитель ММО: </w:t>
      </w:r>
      <w:r>
        <w:rPr>
          <w:rFonts w:ascii="Times New Roman" w:hAnsi="Times New Roman" w:cs="Times New Roman"/>
          <w:sz w:val="28"/>
          <w:szCs w:val="28"/>
        </w:rPr>
        <w:t>Комаров Роман Александрович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Тел.: 8-906-96</w:t>
      </w:r>
      <w:r>
        <w:rPr>
          <w:rFonts w:ascii="Times New Roman" w:hAnsi="Times New Roman" w:cs="Times New Roman"/>
          <w:sz w:val="28"/>
          <w:szCs w:val="28"/>
        </w:rPr>
        <w:t>3-15-00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686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2668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komarowrom@yandex.ru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6867" w:rsidRPr="00266867" w:rsidRDefault="00266867" w:rsidP="00266867">
      <w:pPr>
        <w:spacing w:after="54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66867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профессиональной компетентности учителей математики, как фактор повышения качества образования в условиях реализации ФГОС». </w:t>
      </w:r>
    </w:p>
    <w:p w:rsidR="00266867" w:rsidRPr="00266867" w:rsidRDefault="00266867" w:rsidP="00266867">
      <w:pPr>
        <w:ind w:left="-5"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Цель деятельности ММО:</w:t>
      </w:r>
      <w:r w:rsidRPr="00266867">
        <w:rPr>
          <w:rFonts w:ascii="Times New Roman" w:hAnsi="Times New Roman" w:cs="Times New Roman"/>
          <w:sz w:val="28"/>
          <w:szCs w:val="28"/>
        </w:rPr>
        <w:t xml:space="preserve"> создать условия для обеспечения </w:t>
      </w:r>
      <w:r>
        <w:rPr>
          <w:rFonts w:ascii="Times New Roman" w:hAnsi="Times New Roman" w:cs="Times New Roman"/>
          <w:sz w:val="28"/>
          <w:szCs w:val="28"/>
        </w:rPr>
        <w:t>совершенствования профессиональных компетенций учителей математики</w:t>
      </w:r>
      <w:r w:rsidRPr="0026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67" w:rsidRPr="00266867" w:rsidRDefault="00266867" w:rsidP="0026686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оказание методической, консультативной и информационной поддержки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867">
        <w:rPr>
          <w:rFonts w:ascii="Times New Roman" w:hAnsi="Times New Roman" w:cs="Times New Roman"/>
          <w:sz w:val="28"/>
          <w:szCs w:val="28"/>
        </w:rPr>
        <w:t xml:space="preserve"> по вопросам организации учебного процесса в условиях реализации национальной системы учительского роста, требований ФГОС 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учащихся к ЕГЭ и ОГЭ;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передового педагогического опыта учителей для расширения их образовательного пространства и на этой основе повышения качества образовательного процесса по предмету; </w:t>
      </w:r>
    </w:p>
    <w:p w:rsidR="00266867" w:rsidRPr="00266867" w:rsidRDefault="00266867" w:rsidP="00266867">
      <w:pPr>
        <w:ind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- выявление наиболее эффективных подходов к организации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дистанционной  работы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с учащимися;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организация работы: 1) с одаренными учащимися; 2) с детьми с особыми образовательными потребностями, а также испытывающими труд</w:t>
      </w:r>
      <w:r w:rsidR="00685F8E">
        <w:rPr>
          <w:rFonts w:ascii="Times New Roman" w:hAnsi="Times New Roman" w:cs="Times New Roman"/>
          <w:sz w:val="28"/>
          <w:szCs w:val="28"/>
        </w:rPr>
        <w:t>ности в обучении и социализации.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Pr="00266867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76"/>
        <w:gridCol w:w="3374"/>
        <w:gridCol w:w="1190"/>
        <w:gridCol w:w="289"/>
        <w:gridCol w:w="533"/>
        <w:gridCol w:w="1306"/>
        <w:gridCol w:w="2345"/>
      </w:tblGrid>
      <w:tr w:rsidR="00733077">
        <w:tc>
          <w:tcPr>
            <w:tcW w:w="458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D0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по математике 202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деятельности ММО по подготовке к ГИА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 202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ММО по подготовке к ВПР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профессионального роста педагогов</w:t>
            </w:r>
          </w:p>
        </w:tc>
        <w:tc>
          <w:tcPr>
            <w:tcW w:w="147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 w:val="restart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плана работы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внеклассной предметной деятельности обучающихся </w:t>
            </w:r>
          </w:p>
        </w:tc>
        <w:tc>
          <w:tcPr>
            <w:tcW w:w="1479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733077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ММО за 2023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юнь 2023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базы данных об учителях математики 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733077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лектронная база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сайта ММО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сетевыми проектами «Подготовка к ВПР, ОГЭ, ЕГЭ», «Новые образовательные стандарты»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подходов и методов при подготовке учащихся к промежуточному и итоговому контролю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А.,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 Н.</w:t>
            </w:r>
          </w:p>
        </w:tc>
        <w:tc>
          <w:tcPr>
            <w:tcW w:w="2345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Новые образовательные стандарты: Основные направления в обновлении предметного содержания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gridSpan w:val="3"/>
          </w:tcPr>
          <w:p w:rsidR="00685F8E" w:rsidRDefault="00BC5EA9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компетенции педагогов в вопросах введения ФГОС,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работы, Методические рекомендации</w:t>
            </w:r>
          </w:p>
        </w:tc>
      </w:tr>
      <w:tr w:rsidR="00685F8E">
        <w:trPr>
          <w:trHeight w:val="1169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в обучении математике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gridSpan w:val="3"/>
          </w:tcPr>
          <w:p w:rsidR="00685F8E" w:rsidRDefault="00BC5EA9" w:rsidP="00BC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 Р. А., 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формирование функциональной математической грамотности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педагоги прошедшие курсовую подготовку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 с курсов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матер-классы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«Вероятность и статистика»: Методические особенности отдельных разделов</w:t>
            </w:r>
            <w:r w:rsidR="00F5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10-11 классах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Санкина Н. Н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ИКТ-компетенции педагогов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методических пособий по курсу «Вероятность и статистика»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создания и использования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цифровых ресурсов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семинары-практикумы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геометрических задач ОГЭ и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В., педагоги, преподающие в старших классах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предметной компетенции педагогов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результатов ГИА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– новое задание в ЕГЭ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решению задач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Организационно-воспитательная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 районный этапы Всероссийской олимпиады по математике 5-11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деятельности педагогов по работе с одаренными детьми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олимпиадных задач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 «Математический марафон» 6-7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gridSpan w:val="2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1A">
        <w:tc>
          <w:tcPr>
            <w:tcW w:w="458" w:type="dxa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 функциональной грамотности «Мы решаем»</w:t>
            </w:r>
          </w:p>
        </w:tc>
        <w:tc>
          <w:tcPr>
            <w:tcW w:w="147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345" w:type="dxa"/>
            <w:vMerge/>
          </w:tcPr>
          <w:p w:rsidR="00B00A1A" w:rsidRDefault="00B00A1A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математики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конференция старшеклассников «Нестандартные методы решения задач ГИА»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педагогов</w:t>
            </w:r>
          </w:p>
        </w:tc>
      </w:tr>
      <w:tr w:rsidR="00685F8E">
        <w:tc>
          <w:tcPr>
            <w:tcW w:w="9571" w:type="dxa"/>
            <w:gridSpan w:val="8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консультаций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компьютерных технологий в ОП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конкурсах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профильному ЕГЭ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Деменева А. В.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 Деменева А. В.</w:t>
            </w:r>
          </w:p>
        </w:tc>
      </w:tr>
    </w:tbl>
    <w:p w:rsidR="00733077" w:rsidRDefault="0073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sectPr w:rsidR="0073307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05" w:rsidRDefault="00DD0905">
      <w:r>
        <w:separator/>
      </w:r>
    </w:p>
  </w:endnote>
  <w:endnote w:type="continuationSeparator" w:id="0">
    <w:p w:rsidR="00DD0905" w:rsidRDefault="00DD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77" w:rsidRDefault="007330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05" w:rsidRDefault="00DD0905">
      <w:r>
        <w:separator/>
      </w:r>
    </w:p>
  </w:footnote>
  <w:footnote w:type="continuationSeparator" w:id="0">
    <w:p w:rsidR="00DD0905" w:rsidRDefault="00DD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7"/>
    <w:rsid w:val="00266867"/>
    <w:rsid w:val="00685F8E"/>
    <w:rsid w:val="00733077"/>
    <w:rsid w:val="00B00A1A"/>
    <w:rsid w:val="00BC5EA9"/>
    <w:rsid w:val="00DD0905"/>
    <w:rsid w:val="00E309D5"/>
    <w:rsid w:val="00F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805F2-B111-4667-BFC6-8F11889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3F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6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7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306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A4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1A4F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arow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wAZh7KvTo1XoIOBGD2Yk6djqg==">AMUW2mWkoRdeeLzdnuiIdZf/U3T9TlCMgKAGT6mxp5eyIJ9nQR240pGg4v5nazBEBrL0YaqqwiuyeYDlNx12aUh8fPl+ECX7xairwDKptkcrOaIa2xEtJgQ7FKY782qkNpBvMOQ4Pe+r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</cp:revision>
  <dcterms:created xsi:type="dcterms:W3CDTF">2024-03-31T06:57:00Z</dcterms:created>
  <dcterms:modified xsi:type="dcterms:W3CDTF">2024-03-31T06:57:00Z</dcterms:modified>
</cp:coreProperties>
</file>