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A2" w:rsidRPr="00892B0E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Анализ работы</w:t>
      </w:r>
    </w:p>
    <w:p w:rsidR="002C2B3D" w:rsidRDefault="00B81B6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</w:t>
      </w:r>
      <w:r w:rsidR="00A6392D">
        <w:rPr>
          <w:rFonts w:cs="Times New Roman"/>
          <w:b/>
          <w:sz w:val="28"/>
          <w:szCs w:val="28"/>
        </w:rPr>
        <w:t>МО</w:t>
      </w:r>
      <w:r w:rsidR="00BD236F">
        <w:rPr>
          <w:rFonts w:cs="Times New Roman"/>
          <w:b/>
          <w:sz w:val="28"/>
          <w:szCs w:val="28"/>
        </w:rPr>
        <w:t xml:space="preserve"> учителей </w:t>
      </w:r>
      <w:r w:rsidR="00D964A0">
        <w:rPr>
          <w:rFonts w:cs="Times New Roman"/>
          <w:b/>
          <w:sz w:val="28"/>
          <w:szCs w:val="28"/>
        </w:rPr>
        <w:t>информатики</w:t>
      </w:r>
    </w:p>
    <w:p w:rsidR="00D964A0" w:rsidRDefault="00D964A0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Бийского </w:t>
      </w:r>
      <w:bookmarkStart w:id="0" w:name="_GoBack"/>
      <w:r>
        <w:rPr>
          <w:rFonts w:cs="Times New Roman"/>
          <w:b/>
          <w:sz w:val="28"/>
          <w:szCs w:val="28"/>
        </w:rPr>
        <w:t>район</w:t>
      </w:r>
      <w:bookmarkEnd w:id="0"/>
      <w:r>
        <w:rPr>
          <w:rFonts w:cs="Times New Roman"/>
          <w:b/>
          <w:sz w:val="28"/>
          <w:szCs w:val="28"/>
        </w:rPr>
        <w:t>а</w:t>
      </w:r>
    </w:p>
    <w:p w:rsidR="003610A2" w:rsidRPr="00892B0E" w:rsidRDefault="00D964A0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</w:t>
      </w:r>
      <w:r w:rsidR="005A4EF0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 xml:space="preserve"> – 202</w:t>
      </w:r>
      <w:r w:rsidR="005A4EF0">
        <w:rPr>
          <w:rFonts w:cs="Times New Roman"/>
          <w:b/>
          <w:sz w:val="28"/>
          <w:szCs w:val="28"/>
        </w:rPr>
        <w:t>5</w:t>
      </w:r>
      <w:r w:rsidR="003610A2" w:rsidRPr="00892B0E">
        <w:rPr>
          <w:rFonts w:cs="Times New Roman"/>
          <w:b/>
          <w:sz w:val="28"/>
          <w:szCs w:val="28"/>
        </w:rPr>
        <w:t xml:space="preserve"> учебный год</w:t>
      </w:r>
    </w:p>
    <w:p w:rsidR="002C2B3D" w:rsidRPr="00892B0E" w:rsidRDefault="002C2B3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3610A2" w:rsidRPr="00C40785" w:rsidRDefault="00BD236F" w:rsidP="00892B0E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8"/>
          <w:szCs w:val="28"/>
        </w:rPr>
      </w:pPr>
      <w:r w:rsidRPr="00C40785">
        <w:rPr>
          <w:rFonts w:cs="Times New Roman"/>
          <w:b/>
          <w:sz w:val="28"/>
          <w:szCs w:val="28"/>
        </w:rPr>
        <w:t xml:space="preserve">Руководитель </w:t>
      </w:r>
      <w:r w:rsidR="00B81B62">
        <w:rPr>
          <w:rFonts w:cs="Times New Roman"/>
          <w:b/>
          <w:sz w:val="28"/>
          <w:szCs w:val="28"/>
        </w:rPr>
        <w:t>ММО</w:t>
      </w:r>
      <w:r w:rsidR="001D027F" w:rsidRPr="00C40785">
        <w:rPr>
          <w:rFonts w:cs="Times New Roman"/>
          <w:b/>
          <w:sz w:val="28"/>
          <w:szCs w:val="28"/>
        </w:rPr>
        <w:t xml:space="preserve"> </w:t>
      </w:r>
      <w:r w:rsidR="005A4EF0">
        <w:rPr>
          <w:rFonts w:cs="Times New Roman"/>
          <w:b/>
          <w:sz w:val="28"/>
          <w:szCs w:val="28"/>
        </w:rPr>
        <w:t>Трямкина И.В</w:t>
      </w:r>
      <w:r w:rsidR="00820A37">
        <w:rPr>
          <w:rFonts w:cs="Times New Roman"/>
          <w:b/>
          <w:sz w:val="28"/>
          <w:szCs w:val="28"/>
        </w:rPr>
        <w:t>.</w:t>
      </w:r>
    </w:p>
    <w:p w:rsidR="005A4EF0" w:rsidRPr="000773D5" w:rsidRDefault="005A4EF0" w:rsidP="005A4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Методическая т</w:t>
      </w:r>
      <w:r w:rsidRPr="000773D5">
        <w:rPr>
          <w:rFonts w:ascii="Times New Roman" w:eastAsia="Times New Roman" w:hAnsi="Times New Roman" w:cs="Times New Roman"/>
          <w:b/>
          <w:sz w:val="26"/>
          <w:szCs w:val="26"/>
        </w:rPr>
        <w:t>ема:</w:t>
      </w:r>
      <w:r w:rsidRPr="000773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73D5">
        <w:rPr>
          <w:rFonts w:ascii="Times New Roman" w:eastAsia="Times New Roman" w:hAnsi="Times New Roman" w:cs="Times New Roman"/>
          <w:bCs/>
          <w:sz w:val="26"/>
          <w:szCs w:val="26"/>
        </w:rPr>
        <w:t xml:space="preserve">«Повышение эффективности и качества образования по предмету информатика в условиях реализации федерального государственного образовательного стандарта основного общего образования и среднего общего образования» </w:t>
      </w:r>
    </w:p>
    <w:p w:rsidR="005A4EF0" w:rsidRPr="000773D5" w:rsidRDefault="005A4EF0" w:rsidP="005A4E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2F">
        <w:rPr>
          <w:rFonts w:ascii="Times New Roman" w:eastAsia="Times New Roman" w:hAnsi="Times New Roman" w:cs="Times New Roman"/>
          <w:b/>
          <w:iCs/>
          <w:sz w:val="26"/>
          <w:szCs w:val="26"/>
        </w:rPr>
        <w:t>Проблема:</w:t>
      </w:r>
      <w:r w:rsidRPr="000773D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773D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«Развитие профессиональной компетентности и творческого потенциала педагога в процессе личностно-ориентированного обучения и воспитания школьников в рамках реализации ФГОС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ООО и ФГОС СОО</w:t>
      </w:r>
      <w:r w:rsidRPr="000773D5">
        <w:rPr>
          <w:rFonts w:ascii="Times New Roman" w:eastAsia="Times New Roman" w:hAnsi="Times New Roman" w:cs="Times New Roman"/>
          <w:bCs/>
          <w:iCs/>
          <w:sz w:val="26"/>
          <w:szCs w:val="26"/>
        </w:rPr>
        <w:t>».</w:t>
      </w:r>
    </w:p>
    <w:p w:rsidR="005A4EF0" w:rsidRPr="000773D5" w:rsidRDefault="005A4EF0" w:rsidP="005A4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3D5">
        <w:rPr>
          <w:rFonts w:ascii="Times New Roman" w:hAnsi="Times New Roman" w:cs="Times New Roman"/>
          <w:b/>
          <w:sz w:val="26"/>
          <w:szCs w:val="26"/>
        </w:rPr>
        <w:t>Цель:</w:t>
      </w:r>
      <w:r w:rsidRPr="000773D5">
        <w:rPr>
          <w:rFonts w:ascii="Times New Roman" w:hAnsi="Times New Roman" w:cs="Times New Roman"/>
          <w:sz w:val="26"/>
          <w:szCs w:val="26"/>
        </w:rPr>
        <w:t xml:space="preserve"> создание условий развития профессиональных компетентностей педагогов в условиях реализации ФГОС (в том числе ФГОС обучающихся с ОВЗ, профес</w:t>
      </w:r>
      <w:r>
        <w:rPr>
          <w:rFonts w:ascii="Times New Roman" w:hAnsi="Times New Roman" w:cs="Times New Roman"/>
          <w:sz w:val="26"/>
          <w:szCs w:val="26"/>
        </w:rPr>
        <w:t>сионального стандарта «Педагог»)</w:t>
      </w:r>
    </w:p>
    <w:p w:rsidR="005A4EF0" w:rsidRPr="000773D5" w:rsidRDefault="005A4EF0" w:rsidP="005A4EF0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773D5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5A4EF0" w:rsidRPr="000773D5" w:rsidRDefault="005A4EF0" w:rsidP="005A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3D5">
        <w:rPr>
          <w:rFonts w:ascii="Times New Roman" w:hAnsi="Times New Roman" w:cs="Times New Roman"/>
          <w:sz w:val="26"/>
          <w:szCs w:val="26"/>
        </w:rPr>
        <w:t xml:space="preserve">- координация, повышение эффективности сетевого профессионального взаимодействия учителей </w:t>
      </w:r>
      <w:r>
        <w:rPr>
          <w:rFonts w:ascii="Times New Roman" w:hAnsi="Times New Roman" w:cs="Times New Roman"/>
          <w:sz w:val="26"/>
          <w:szCs w:val="26"/>
        </w:rPr>
        <w:t>информатики</w:t>
      </w:r>
      <w:r w:rsidRPr="000773D5">
        <w:rPr>
          <w:rFonts w:ascii="Times New Roman" w:hAnsi="Times New Roman" w:cs="Times New Roman"/>
          <w:sz w:val="26"/>
          <w:szCs w:val="26"/>
        </w:rPr>
        <w:t xml:space="preserve"> и руководителей ШМО образовательных учреждений района;</w:t>
      </w:r>
    </w:p>
    <w:p w:rsidR="005A4EF0" w:rsidRPr="000773D5" w:rsidRDefault="005A4EF0" w:rsidP="005A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3D5">
        <w:rPr>
          <w:rFonts w:ascii="Times New Roman" w:hAnsi="Times New Roman" w:cs="Times New Roman"/>
          <w:sz w:val="26"/>
          <w:szCs w:val="26"/>
        </w:rPr>
        <w:t xml:space="preserve">- информационно-методическая поддержка педагогических работников по проблемам реализации ФГОС </w:t>
      </w:r>
      <w:r>
        <w:rPr>
          <w:rFonts w:ascii="Times New Roman" w:hAnsi="Times New Roman" w:cs="Times New Roman"/>
          <w:sz w:val="26"/>
          <w:szCs w:val="26"/>
        </w:rPr>
        <w:t>ООО, ФГОС СОО (ФГОС</w:t>
      </w:r>
      <w:r w:rsidRPr="000773D5">
        <w:rPr>
          <w:rFonts w:ascii="Times New Roman" w:hAnsi="Times New Roman" w:cs="Times New Roman"/>
          <w:sz w:val="26"/>
          <w:szCs w:val="26"/>
        </w:rPr>
        <w:t xml:space="preserve"> обучающихся с ОВЗ);</w:t>
      </w:r>
    </w:p>
    <w:p w:rsidR="005A4EF0" w:rsidRPr="000773D5" w:rsidRDefault="005A4EF0" w:rsidP="005A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3D5">
        <w:rPr>
          <w:rFonts w:ascii="Times New Roman" w:hAnsi="Times New Roman" w:cs="Times New Roman"/>
          <w:sz w:val="26"/>
          <w:szCs w:val="26"/>
        </w:rPr>
        <w:t>- обобщение и распространение опыта инновационной педагогической деятельности;</w:t>
      </w:r>
    </w:p>
    <w:p w:rsidR="005A4EF0" w:rsidRPr="000773D5" w:rsidRDefault="005A4EF0" w:rsidP="005A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3D5">
        <w:rPr>
          <w:rFonts w:ascii="Times New Roman" w:hAnsi="Times New Roman" w:cs="Times New Roman"/>
          <w:sz w:val="26"/>
          <w:szCs w:val="26"/>
        </w:rPr>
        <w:t>- организация работы по формированию позитивного отношения педагогического сообщества к новым направлениям государственной образовательной политики;</w:t>
      </w:r>
    </w:p>
    <w:p w:rsidR="005A4EF0" w:rsidRPr="000773D5" w:rsidRDefault="005A4EF0" w:rsidP="005A4EF0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 w:bidi="ar-SA"/>
        </w:rPr>
      </w:pPr>
      <w:r w:rsidRPr="000773D5">
        <w:rPr>
          <w:rFonts w:ascii="Times New Roman" w:eastAsia="Times New Roman" w:hAnsi="Times New Roman"/>
          <w:kern w:val="0"/>
          <w:sz w:val="26"/>
          <w:szCs w:val="26"/>
          <w:lang w:eastAsia="ru-RU" w:bidi="ar-SA"/>
        </w:rPr>
        <w:t>- обеспечение сопровождения профессиональных конкурсов педагогов, предметных олимпиад и конкурсов школьников;</w:t>
      </w:r>
    </w:p>
    <w:p w:rsidR="005A4EF0" w:rsidRPr="000773D5" w:rsidRDefault="005A4EF0" w:rsidP="005A4EF0">
      <w:pPr>
        <w:pStyle w:val="1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73D5">
        <w:rPr>
          <w:rFonts w:ascii="Times New Roman" w:hAnsi="Times New Roman"/>
          <w:sz w:val="26"/>
          <w:szCs w:val="26"/>
        </w:rPr>
        <w:t xml:space="preserve">- освоение педагогами системы оценки достижения планируемых результатов освоения ООП </w:t>
      </w:r>
      <w:r>
        <w:rPr>
          <w:rFonts w:ascii="Times New Roman" w:hAnsi="Times New Roman"/>
          <w:sz w:val="26"/>
          <w:szCs w:val="26"/>
        </w:rPr>
        <w:t>О</w:t>
      </w:r>
      <w:r w:rsidRPr="000773D5">
        <w:rPr>
          <w:rFonts w:ascii="Times New Roman" w:hAnsi="Times New Roman"/>
          <w:sz w:val="26"/>
          <w:szCs w:val="26"/>
        </w:rPr>
        <w:t>ОО</w:t>
      </w:r>
      <w:r>
        <w:rPr>
          <w:rFonts w:ascii="Times New Roman" w:hAnsi="Times New Roman"/>
          <w:sz w:val="26"/>
          <w:szCs w:val="26"/>
        </w:rPr>
        <w:t>, ООП СОО</w:t>
      </w:r>
      <w:r w:rsidRPr="000773D5">
        <w:rPr>
          <w:rFonts w:ascii="Times New Roman" w:hAnsi="Times New Roman"/>
          <w:sz w:val="26"/>
          <w:szCs w:val="26"/>
        </w:rPr>
        <w:t xml:space="preserve"> (в том числе и для обучающихся с ОВЗ);</w:t>
      </w:r>
    </w:p>
    <w:p w:rsidR="005A4EF0" w:rsidRPr="000773D5" w:rsidRDefault="005A4EF0" w:rsidP="005A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3D5">
        <w:rPr>
          <w:rFonts w:ascii="Times New Roman" w:hAnsi="Times New Roman" w:cs="Times New Roman"/>
          <w:sz w:val="26"/>
          <w:szCs w:val="26"/>
        </w:rPr>
        <w:t>- активное вовлечение учителей в педагогический поиск, творчество, исследовательскую деятельность;</w:t>
      </w:r>
    </w:p>
    <w:p w:rsidR="005A4EF0" w:rsidRPr="000773D5" w:rsidRDefault="005A4EF0" w:rsidP="005A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3D5">
        <w:rPr>
          <w:rFonts w:ascii="Times New Roman" w:hAnsi="Times New Roman" w:cs="Times New Roman"/>
          <w:sz w:val="26"/>
          <w:szCs w:val="26"/>
        </w:rPr>
        <w:t>- освоение работы в единой информационной среде с целью эффективного взаимодействия с учителями школ района и использования доступа к открытым ресурсам.</w:t>
      </w:r>
    </w:p>
    <w:p w:rsidR="005A4EF0" w:rsidRPr="00AB5D2F" w:rsidRDefault="005A4EF0" w:rsidP="005A4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2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Приоритетные направления деятельности </w:t>
      </w:r>
      <w:r w:rsidR="00B81B6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ММО</w:t>
      </w:r>
      <w:r w:rsidRPr="00AB5D2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:</w:t>
      </w:r>
    </w:p>
    <w:p w:rsidR="005A4EF0" w:rsidRPr="000773D5" w:rsidRDefault="005A4EF0" w:rsidP="005A4EF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3D5">
        <w:rPr>
          <w:rFonts w:ascii="Times New Roman" w:eastAsia="Times New Roman" w:hAnsi="Times New Roman" w:cs="Times New Roman"/>
          <w:sz w:val="26"/>
          <w:szCs w:val="26"/>
        </w:rPr>
        <w:t>информационная деятельность;</w:t>
      </w:r>
    </w:p>
    <w:p w:rsidR="005A4EF0" w:rsidRPr="000773D5" w:rsidRDefault="005A4EF0" w:rsidP="005A4EF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3D5">
        <w:rPr>
          <w:rFonts w:ascii="Times New Roman" w:eastAsia="Times New Roman" w:hAnsi="Times New Roman" w:cs="Times New Roman"/>
          <w:sz w:val="26"/>
          <w:szCs w:val="26"/>
        </w:rPr>
        <w:t>образовательная;</w:t>
      </w:r>
    </w:p>
    <w:p w:rsidR="005A4EF0" w:rsidRPr="000773D5" w:rsidRDefault="005A4EF0" w:rsidP="005A4EF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3D5">
        <w:rPr>
          <w:rFonts w:ascii="Times New Roman" w:eastAsia="Times New Roman" w:hAnsi="Times New Roman" w:cs="Times New Roman"/>
          <w:sz w:val="26"/>
          <w:szCs w:val="26"/>
        </w:rPr>
        <w:t>организационно-педагогическая;</w:t>
      </w:r>
    </w:p>
    <w:p w:rsidR="005A4EF0" w:rsidRPr="000773D5" w:rsidRDefault="005A4EF0" w:rsidP="005A4EF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3D5">
        <w:rPr>
          <w:rFonts w:ascii="Times New Roman" w:eastAsia="Times New Roman" w:hAnsi="Times New Roman" w:cs="Times New Roman"/>
          <w:sz w:val="26"/>
          <w:szCs w:val="26"/>
        </w:rPr>
        <w:t>оснащение учителей педагогическими инструментами по внедрению новых технологий ФГОС.</w:t>
      </w:r>
    </w:p>
    <w:p w:rsidR="002C6F4C" w:rsidRPr="00ED5538" w:rsidRDefault="002C6F4C" w:rsidP="00ED5538">
      <w:pPr>
        <w:pStyle w:val="a3"/>
        <w:widowControl/>
        <w:suppressAutoHyphens w:val="0"/>
        <w:ind w:left="-567" w:firstLine="567"/>
        <w:jc w:val="right"/>
        <w:rPr>
          <w:rFonts w:cs="Times New Roman"/>
          <w:b/>
          <w:sz w:val="24"/>
        </w:rPr>
      </w:pPr>
    </w:p>
    <w:p w:rsidR="00776476" w:rsidRDefault="00776476" w:rsidP="007F77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7C2">
        <w:rPr>
          <w:rFonts w:ascii="Times New Roman" w:hAnsi="Times New Roman" w:cs="Times New Roman"/>
          <w:b/>
          <w:sz w:val="26"/>
          <w:szCs w:val="26"/>
        </w:rPr>
        <w:t>Характеристика потенциала педагогов</w:t>
      </w:r>
    </w:p>
    <w:p w:rsidR="007F77C2" w:rsidRPr="007F77C2" w:rsidRDefault="007F77C2" w:rsidP="007F7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  <w:gridCol w:w="1721"/>
        <w:gridCol w:w="1223"/>
        <w:gridCol w:w="1187"/>
        <w:gridCol w:w="1187"/>
        <w:gridCol w:w="1208"/>
        <w:gridCol w:w="1122"/>
        <w:gridCol w:w="1013"/>
      </w:tblGrid>
      <w:tr w:rsidR="005338EC" w:rsidRPr="00ED5538" w:rsidTr="007F77C2">
        <w:tc>
          <w:tcPr>
            <w:tcW w:w="2880" w:type="dxa"/>
            <w:gridSpan w:val="2"/>
          </w:tcPr>
          <w:p w:rsidR="005338EC" w:rsidRPr="00ED5538" w:rsidRDefault="005338EC" w:rsidP="00ED5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учителей</w:t>
            </w:r>
          </w:p>
        </w:tc>
        <w:tc>
          <w:tcPr>
            <w:tcW w:w="4857" w:type="dxa"/>
            <w:gridSpan w:val="4"/>
          </w:tcPr>
          <w:p w:rsidR="005338EC" w:rsidRPr="00ED5538" w:rsidRDefault="00ED5538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38EC" w:rsidRPr="00ED5538">
              <w:rPr>
                <w:rFonts w:ascii="Times New Roman" w:hAnsi="Times New Roman" w:cs="Times New Roman"/>
                <w:sz w:val="24"/>
                <w:szCs w:val="24"/>
              </w:rPr>
              <w:t>таж работы</w:t>
            </w:r>
          </w:p>
        </w:tc>
        <w:tc>
          <w:tcPr>
            <w:tcW w:w="2138" w:type="dxa"/>
            <w:gridSpan w:val="2"/>
          </w:tcPr>
          <w:p w:rsidR="005338EC" w:rsidRPr="00ED5538" w:rsidRDefault="00ED5538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7F77C2" w:rsidRPr="00ED5538" w:rsidTr="007F77C2">
        <w:trPr>
          <w:trHeight w:val="737"/>
        </w:trPr>
        <w:tc>
          <w:tcPr>
            <w:tcW w:w="1159" w:type="dxa"/>
          </w:tcPr>
          <w:p w:rsidR="005338EC" w:rsidRPr="00ED5538" w:rsidRDefault="005338EC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</w:p>
        </w:tc>
        <w:tc>
          <w:tcPr>
            <w:tcW w:w="1721" w:type="dxa"/>
          </w:tcPr>
          <w:p w:rsidR="005338EC" w:rsidRPr="00ED5538" w:rsidRDefault="005338EC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совместителей</w:t>
            </w:r>
          </w:p>
        </w:tc>
        <w:tc>
          <w:tcPr>
            <w:tcW w:w="1230" w:type="dxa"/>
          </w:tcPr>
          <w:p w:rsidR="005338EC" w:rsidRPr="00ED5538" w:rsidRDefault="005338EC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3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204" w:type="dxa"/>
          </w:tcPr>
          <w:p w:rsidR="005338EC" w:rsidRPr="00ED5538" w:rsidRDefault="005338EC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3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204" w:type="dxa"/>
          </w:tcPr>
          <w:p w:rsidR="005338EC" w:rsidRPr="00ED5538" w:rsidRDefault="005338EC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38">
              <w:rPr>
                <w:rFonts w:ascii="Times New Roman" w:eastAsia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1219" w:type="dxa"/>
          </w:tcPr>
          <w:p w:rsidR="005338EC" w:rsidRPr="00ED5538" w:rsidRDefault="005338EC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3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1125" w:type="dxa"/>
          </w:tcPr>
          <w:p w:rsidR="005338EC" w:rsidRPr="00ED5538" w:rsidRDefault="005338EC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3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13" w:type="dxa"/>
          </w:tcPr>
          <w:p w:rsidR="005338EC" w:rsidRPr="00ED5538" w:rsidRDefault="005338EC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3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7F77C2" w:rsidRPr="00ED5538" w:rsidTr="007F77C2">
        <w:trPr>
          <w:trHeight w:val="541"/>
        </w:trPr>
        <w:tc>
          <w:tcPr>
            <w:tcW w:w="1159" w:type="dxa"/>
          </w:tcPr>
          <w:p w:rsidR="005338EC" w:rsidRPr="00ED5538" w:rsidRDefault="005C68B0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</w:tcPr>
          <w:p w:rsidR="005338EC" w:rsidRPr="00ED5538" w:rsidRDefault="002756C3" w:rsidP="005C68B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68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5338EC" w:rsidRPr="00ED5538" w:rsidRDefault="00056DB4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5338EC" w:rsidRPr="00ED5538" w:rsidRDefault="002756C3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5338EC" w:rsidRPr="00ED5538" w:rsidRDefault="00056DB4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</w:tcPr>
          <w:p w:rsidR="005338EC" w:rsidRPr="00ED5538" w:rsidRDefault="00056DB4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5338EC" w:rsidRPr="00ED5538" w:rsidRDefault="002756C3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3" w:type="dxa"/>
          </w:tcPr>
          <w:p w:rsidR="005338EC" w:rsidRPr="00ED5538" w:rsidRDefault="004018AD" w:rsidP="00ED553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56DB4" w:rsidRPr="00056DB4" w:rsidRDefault="003610A2" w:rsidP="007F7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7C2">
        <w:rPr>
          <w:rFonts w:ascii="Times New Roman" w:hAnsi="Times New Roman" w:cs="Times New Roman"/>
          <w:b/>
          <w:sz w:val="26"/>
          <w:szCs w:val="26"/>
        </w:rPr>
        <w:lastRenderedPageBreak/>
        <w:t>Выводы:</w:t>
      </w:r>
      <w:r w:rsidR="00D040B5" w:rsidRPr="00056DB4">
        <w:rPr>
          <w:rFonts w:ascii="Times New Roman" w:hAnsi="Times New Roman" w:cs="Times New Roman"/>
          <w:sz w:val="26"/>
          <w:szCs w:val="26"/>
        </w:rPr>
        <w:t xml:space="preserve"> Больши</w:t>
      </w:r>
      <w:r w:rsidR="004018AD" w:rsidRPr="00056DB4">
        <w:rPr>
          <w:rFonts w:ascii="Times New Roman" w:hAnsi="Times New Roman" w:cs="Times New Roman"/>
          <w:sz w:val="26"/>
          <w:szCs w:val="26"/>
        </w:rPr>
        <w:t>нство учителей информатики работают совместителями</w:t>
      </w:r>
      <w:r w:rsidR="00D040B5" w:rsidRPr="00056DB4">
        <w:rPr>
          <w:rFonts w:ascii="Times New Roman" w:hAnsi="Times New Roman" w:cs="Times New Roman"/>
          <w:sz w:val="26"/>
          <w:szCs w:val="26"/>
        </w:rPr>
        <w:t xml:space="preserve">, </w:t>
      </w:r>
      <w:r w:rsidR="00056DB4" w:rsidRPr="00056DB4">
        <w:rPr>
          <w:rFonts w:ascii="Times New Roman" w:hAnsi="Times New Roman" w:cs="Times New Roman"/>
          <w:sz w:val="26"/>
          <w:szCs w:val="26"/>
        </w:rPr>
        <w:t>есть молодые специалисты</w:t>
      </w:r>
      <w:r w:rsidR="00D040B5" w:rsidRPr="00056DB4">
        <w:rPr>
          <w:rFonts w:ascii="Times New Roman" w:hAnsi="Times New Roman" w:cs="Times New Roman"/>
          <w:sz w:val="26"/>
          <w:szCs w:val="26"/>
        </w:rPr>
        <w:t>, большинство</w:t>
      </w:r>
      <w:r w:rsidR="004018AD" w:rsidRPr="00056DB4">
        <w:rPr>
          <w:rFonts w:ascii="Times New Roman" w:hAnsi="Times New Roman" w:cs="Times New Roman"/>
          <w:sz w:val="26"/>
          <w:szCs w:val="26"/>
        </w:rPr>
        <w:t xml:space="preserve"> работают более 10 ле</w:t>
      </w:r>
      <w:r w:rsidR="00056DB4" w:rsidRPr="00056DB4">
        <w:rPr>
          <w:rFonts w:ascii="Times New Roman" w:hAnsi="Times New Roman" w:cs="Times New Roman"/>
          <w:sz w:val="26"/>
          <w:szCs w:val="26"/>
        </w:rPr>
        <w:t xml:space="preserve">т, все имеют высшее образование, </w:t>
      </w:r>
      <w:r w:rsidR="007F77C2">
        <w:rPr>
          <w:rFonts w:ascii="Times New Roman" w:hAnsi="Times New Roman" w:cs="Times New Roman"/>
          <w:sz w:val="26"/>
          <w:szCs w:val="26"/>
        </w:rPr>
        <w:t xml:space="preserve">есть учителя со стажем. </w:t>
      </w:r>
      <w:r w:rsidR="007F77C2" w:rsidRPr="007F77C2">
        <w:rPr>
          <w:rFonts w:ascii="Times New Roman" w:hAnsi="Times New Roman" w:cs="Times New Roman"/>
          <w:sz w:val="26"/>
          <w:szCs w:val="26"/>
        </w:rPr>
        <w:t>Состав педагогов остается неизменным на протяжении нескольких лет,</w:t>
      </w:r>
      <w:r w:rsidR="007F77C2">
        <w:rPr>
          <w:rFonts w:ascii="Times New Roman" w:hAnsi="Times New Roman" w:cs="Times New Roman"/>
          <w:sz w:val="26"/>
          <w:szCs w:val="26"/>
        </w:rPr>
        <w:t xml:space="preserve"> </w:t>
      </w:r>
      <w:r w:rsidR="007F77C2" w:rsidRPr="007F77C2">
        <w:rPr>
          <w:rFonts w:ascii="Times New Roman" w:hAnsi="Times New Roman" w:cs="Times New Roman"/>
          <w:sz w:val="26"/>
          <w:szCs w:val="26"/>
        </w:rPr>
        <w:t xml:space="preserve">что позволяет им комфортно общаться в рамках </w:t>
      </w:r>
      <w:r w:rsidR="00B81B62">
        <w:rPr>
          <w:rFonts w:ascii="Times New Roman" w:hAnsi="Times New Roman" w:cs="Times New Roman"/>
          <w:sz w:val="26"/>
          <w:szCs w:val="26"/>
        </w:rPr>
        <w:t>ММО</w:t>
      </w:r>
      <w:r w:rsidR="007F77C2" w:rsidRPr="007F77C2">
        <w:rPr>
          <w:rFonts w:ascii="Times New Roman" w:hAnsi="Times New Roman" w:cs="Times New Roman"/>
          <w:sz w:val="26"/>
          <w:szCs w:val="26"/>
        </w:rPr>
        <w:t xml:space="preserve">, педагоги </w:t>
      </w:r>
      <w:r w:rsidR="00056DB4" w:rsidRPr="00056DB4">
        <w:rPr>
          <w:rFonts w:ascii="Times New Roman" w:hAnsi="Times New Roman" w:cs="Times New Roman"/>
          <w:sz w:val="26"/>
          <w:szCs w:val="26"/>
        </w:rPr>
        <w:t xml:space="preserve">готовые делиться своим опытом. </w:t>
      </w:r>
      <w:r w:rsidR="007F77C2">
        <w:rPr>
          <w:rFonts w:ascii="Times New Roman" w:hAnsi="Times New Roman" w:cs="Times New Roman"/>
          <w:sz w:val="26"/>
          <w:szCs w:val="26"/>
        </w:rPr>
        <w:t>Однако, не</w:t>
      </w:r>
      <w:r w:rsidR="00056DB4" w:rsidRPr="00056DB4">
        <w:rPr>
          <w:rFonts w:ascii="Times New Roman" w:hAnsi="Times New Roman" w:cs="Times New Roman"/>
          <w:sz w:val="26"/>
          <w:szCs w:val="26"/>
        </w:rPr>
        <w:t xml:space="preserve"> все школы стремятся к взаимодействию. На семинарах присутствует не более 50% </w:t>
      </w:r>
      <w:r w:rsidR="00B81B62">
        <w:rPr>
          <w:rFonts w:ascii="Times New Roman" w:hAnsi="Times New Roman" w:cs="Times New Roman"/>
          <w:sz w:val="26"/>
          <w:szCs w:val="26"/>
        </w:rPr>
        <w:t>ММО</w:t>
      </w:r>
      <w:r w:rsidR="00056DB4" w:rsidRPr="00056DB4">
        <w:rPr>
          <w:rFonts w:ascii="Times New Roman" w:hAnsi="Times New Roman" w:cs="Times New Roman"/>
          <w:sz w:val="26"/>
          <w:szCs w:val="26"/>
        </w:rPr>
        <w:t>.</w:t>
      </w:r>
    </w:p>
    <w:p w:rsidR="00E17836" w:rsidRPr="007F77C2" w:rsidRDefault="00E17836" w:rsidP="0005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0A2" w:rsidRPr="007F77C2" w:rsidRDefault="003610A2" w:rsidP="007F77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7C2">
        <w:rPr>
          <w:rFonts w:ascii="Times New Roman" w:hAnsi="Times New Roman" w:cs="Times New Roman"/>
          <w:b/>
          <w:sz w:val="26"/>
          <w:szCs w:val="26"/>
        </w:rPr>
        <w:t xml:space="preserve">Уровень квалификации педагогов </w:t>
      </w:r>
      <w:r w:rsidR="0000453B" w:rsidRPr="007F77C2">
        <w:rPr>
          <w:rFonts w:ascii="Times New Roman" w:hAnsi="Times New Roman" w:cs="Times New Roman"/>
          <w:b/>
          <w:sz w:val="26"/>
          <w:szCs w:val="26"/>
        </w:rPr>
        <w:t>(на конец учебного года)</w:t>
      </w:r>
    </w:p>
    <w:p w:rsidR="003610A2" w:rsidRPr="007F77C2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393"/>
        <w:gridCol w:w="1394"/>
        <w:gridCol w:w="1394"/>
        <w:gridCol w:w="1394"/>
        <w:gridCol w:w="1394"/>
        <w:gridCol w:w="1394"/>
      </w:tblGrid>
      <w:tr w:rsidR="00E150D1" w:rsidRPr="007F77C2" w:rsidTr="002756C3">
        <w:tc>
          <w:tcPr>
            <w:tcW w:w="1560" w:type="dxa"/>
            <w:vMerge w:val="restart"/>
          </w:tcPr>
          <w:p w:rsidR="00E150D1" w:rsidRPr="007F77C2" w:rsidRDefault="00E150D1" w:rsidP="007F77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C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педагогов</w:t>
            </w:r>
          </w:p>
          <w:p w:rsidR="00E150D1" w:rsidRPr="007F77C2" w:rsidRDefault="00E150D1" w:rsidP="007F77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E150D1" w:rsidRPr="007F77C2" w:rsidRDefault="00E150D1" w:rsidP="007F77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C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88" w:type="dxa"/>
            <w:gridSpan w:val="2"/>
          </w:tcPr>
          <w:p w:rsidR="00E150D1" w:rsidRPr="00717EC3" w:rsidRDefault="00717EC3" w:rsidP="007F77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788" w:type="dxa"/>
            <w:gridSpan w:val="2"/>
          </w:tcPr>
          <w:p w:rsidR="00E150D1" w:rsidRPr="007F77C2" w:rsidRDefault="00E150D1" w:rsidP="007F77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C2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E150D1" w:rsidRPr="007F77C2" w:rsidTr="002756C3">
        <w:trPr>
          <w:trHeight w:val="458"/>
        </w:trPr>
        <w:tc>
          <w:tcPr>
            <w:tcW w:w="1560" w:type="dxa"/>
            <w:vMerge/>
          </w:tcPr>
          <w:p w:rsidR="00E150D1" w:rsidRPr="007F77C2" w:rsidRDefault="00E150D1" w:rsidP="007F77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50D1" w:rsidRPr="007F77C2" w:rsidRDefault="00E150D1" w:rsidP="007F77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C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4" w:type="dxa"/>
          </w:tcPr>
          <w:p w:rsidR="00E150D1" w:rsidRPr="007F77C2" w:rsidRDefault="00E150D1" w:rsidP="007F77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C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4" w:type="dxa"/>
          </w:tcPr>
          <w:p w:rsidR="00E150D1" w:rsidRPr="007F77C2" w:rsidRDefault="00E150D1" w:rsidP="007F77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C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4" w:type="dxa"/>
          </w:tcPr>
          <w:p w:rsidR="00E150D1" w:rsidRPr="007F77C2" w:rsidRDefault="00E150D1" w:rsidP="007F77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C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4" w:type="dxa"/>
          </w:tcPr>
          <w:p w:rsidR="00E150D1" w:rsidRPr="007F77C2" w:rsidRDefault="00E150D1" w:rsidP="007F77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C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4" w:type="dxa"/>
          </w:tcPr>
          <w:p w:rsidR="00E150D1" w:rsidRPr="007F77C2" w:rsidRDefault="00E150D1" w:rsidP="007F77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C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50D1" w:rsidRPr="007F77C2" w:rsidTr="002756C3">
        <w:trPr>
          <w:trHeight w:val="475"/>
        </w:trPr>
        <w:tc>
          <w:tcPr>
            <w:tcW w:w="1560" w:type="dxa"/>
          </w:tcPr>
          <w:p w:rsidR="00E150D1" w:rsidRPr="007F77C2" w:rsidRDefault="002756C3" w:rsidP="007F77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3" w:type="dxa"/>
          </w:tcPr>
          <w:p w:rsidR="00E150D1" w:rsidRPr="007F77C2" w:rsidRDefault="002A7398" w:rsidP="007F77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E150D1" w:rsidRPr="007F77C2" w:rsidRDefault="002A7398" w:rsidP="007F77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4" w:type="dxa"/>
          </w:tcPr>
          <w:p w:rsidR="00E150D1" w:rsidRPr="007F77C2" w:rsidRDefault="002A7398" w:rsidP="007F77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4" w:type="dxa"/>
          </w:tcPr>
          <w:p w:rsidR="00E150D1" w:rsidRPr="007F77C2" w:rsidRDefault="002A7398" w:rsidP="007F77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4" w:type="dxa"/>
          </w:tcPr>
          <w:p w:rsidR="00E150D1" w:rsidRPr="007F77C2" w:rsidRDefault="002A7398" w:rsidP="007F77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E150D1" w:rsidRPr="007F77C2" w:rsidRDefault="002A7398" w:rsidP="007F77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756C3" w:rsidRPr="002756C3" w:rsidRDefault="003610A2" w:rsidP="00275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6C3">
        <w:rPr>
          <w:rFonts w:ascii="Times New Roman" w:hAnsi="Times New Roman" w:cs="Times New Roman"/>
          <w:b/>
          <w:sz w:val="26"/>
          <w:szCs w:val="26"/>
        </w:rPr>
        <w:t>Выводы:</w:t>
      </w:r>
      <w:r w:rsidR="00892B0E" w:rsidRPr="007F77C2">
        <w:rPr>
          <w:rFonts w:ascii="Times New Roman" w:hAnsi="Times New Roman" w:cs="Times New Roman"/>
          <w:sz w:val="26"/>
          <w:szCs w:val="26"/>
        </w:rPr>
        <w:t xml:space="preserve"> </w:t>
      </w:r>
      <w:r w:rsidR="002A7398">
        <w:rPr>
          <w:rFonts w:ascii="Times New Roman" w:hAnsi="Times New Roman" w:cs="Times New Roman"/>
          <w:sz w:val="26"/>
          <w:szCs w:val="26"/>
        </w:rPr>
        <w:t>37</w:t>
      </w:r>
      <w:r w:rsidR="009940F4" w:rsidRPr="007F77C2">
        <w:rPr>
          <w:rFonts w:ascii="Times New Roman" w:hAnsi="Times New Roman" w:cs="Times New Roman"/>
          <w:sz w:val="26"/>
          <w:szCs w:val="26"/>
        </w:rPr>
        <w:t>% педагогов имеют выс</w:t>
      </w:r>
      <w:r w:rsidR="002756C3">
        <w:rPr>
          <w:rFonts w:ascii="Times New Roman" w:hAnsi="Times New Roman" w:cs="Times New Roman"/>
          <w:sz w:val="26"/>
          <w:szCs w:val="26"/>
        </w:rPr>
        <w:t xml:space="preserve">шую категорию, </w:t>
      </w:r>
      <w:r w:rsidR="002A7398">
        <w:rPr>
          <w:rFonts w:ascii="Times New Roman" w:hAnsi="Times New Roman" w:cs="Times New Roman"/>
          <w:sz w:val="26"/>
          <w:szCs w:val="26"/>
        </w:rPr>
        <w:t>50</w:t>
      </w:r>
      <w:r w:rsidR="002756C3">
        <w:rPr>
          <w:rFonts w:ascii="Times New Roman" w:hAnsi="Times New Roman" w:cs="Times New Roman"/>
          <w:sz w:val="26"/>
          <w:szCs w:val="26"/>
        </w:rPr>
        <w:t xml:space="preserve">% </w:t>
      </w:r>
      <w:r w:rsidR="002A7398">
        <w:rPr>
          <w:rFonts w:ascii="Times New Roman" w:hAnsi="Times New Roman" w:cs="Times New Roman"/>
          <w:sz w:val="26"/>
          <w:szCs w:val="26"/>
        </w:rPr>
        <w:t xml:space="preserve">- </w:t>
      </w:r>
      <w:r w:rsidR="002756C3">
        <w:rPr>
          <w:rFonts w:ascii="Times New Roman" w:hAnsi="Times New Roman" w:cs="Times New Roman"/>
          <w:sz w:val="26"/>
          <w:szCs w:val="26"/>
        </w:rPr>
        <w:t xml:space="preserve">первую. </w:t>
      </w:r>
      <w:r w:rsidR="002756C3" w:rsidRPr="002756C3">
        <w:rPr>
          <w:rFonts w:ascii="Times New Roman" w:hAnsi="Times New Roman" w:cs="Times New Roman"/>
          <w:sz w:val="26"/>
          <w:szCs w:val="26"/>
        </w:rPr>
        <w:t>Педагоги работают над повышением своего профессионального мастерства, участвуя в</w:t>
      </w:r>
      <w:r w:rsidR="002756C3">
        <w:rPr>
          <w:rFonts w:ascii="Times New Roman" w:hAnsi="Times New Roman" w:cs="Times New Roman"/>
          <w:sz w:val="26"/>
          <w:szCs w:val="26"/>
        </w:rPr>
        <w:t xml:space="preserve"> </w:t>
      </w:r>
      <w:r w:rsidR="002756C3" w:rsidRPr="002756C3">
        <w:rPr>
          <w:rFonts w:ascii="Times New Roman" w:hAnsi="Times New Roman" w:cs="Times New Roman"/>
          <w:sz w:val="26"/>
          <w:szCs w:val="26"/>
        </w:rPr>
        <w:t>семинарах и проходя курсы повышения квалификации. Для аттестующихся педагогов были организованы индивидуальные</w:t>
      </w:r>
      <w:r w:rsidR="002756C3">
        <w:rPr>
          <w:rFonts w:ascii="Times New Roman" w:hAnsi="Times New Roman" w:cs="Times New Roman"/>
          <w:sz w:val="26"/>
          <w:szCs w:val="26"/>
        </w:rPr>
        <w:t xml:space="preserve"> </w:t>
      </w:r>
      <w:r w:rsidR="002756C3" w:rsidRPr="002756C3">
        <w:rPr>
          <w:rFonts w:ascii="Times New Roman" w:hAnsi="Times New Roman" w:cs="Times New Roman"/>
          <w:sz w:val="26"/>
          <w:szCs w:val="26"/>
        </w:rPr>
        <w:t>консультации по подготовке и проведению аттестационных мероприятий, оформлению</w:t>
      </w:r>
      <w:r w:rsidR="002756C3">
        <w:rPr>
          <w:rFonts w:ascii="Times New Roman" w:hAnsi="Times New Roman" w:cs="Times New Roman"/>
          <w:sz w:val="26"/>
          <w:szCs w:val="26"/>
        </w:rPr>
        <w:t xml:space="preserve"> </w:t>
      </w:r>
      <w:r w:rsidR="002756C3" w:rsidRPr="002756C3">
        <w:rPr>
          <w:rFonts w:ascii="Times New Roman" w:hAnsi="Times New Roman" w:cs="Times New Roman"/>
          <w:sz w:val="26"/>
          <w:szCs w:val="26"/>
        </w:rPr>
        <w:t>документации.</w:t>
      </w:r>
    </w:p>
    <w:p w:rsidR="0000453B" w:rsidRPr="002756C3" w:rsidRDefault="0000453B" w:rsidP="007F7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Pr="002756C3" w:rsidRDefault="0000453B" w:rsidP="002756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56C3">
        <w:rPr>
          <w:rFonts w:ascii="Times New Roman" w:hAnsi="Times New Roman" w:cs="Times New Roman"/>
          <w:b/>
          <w:sz w:val="26"/>
          <w:szCs w:val="26"/>
        </w:rPr>
        <w:t>Анализ учебно-методического обеспечения</w:t>
      </w:r>
      <w:r w:rsidR="00892B0E" w:rsidRPr="002756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56C3">
        <w:rPr>
          <w:rFonts w:ascii="Times New Roman" w:hAnsi="Times New Roman" w:cs="Times New Roman"/>
          <w:b/>
          <w:sz w:val="26"/>
          <w:szCs w:val="26"/>
        </w:rPr>
        <w:t>образо</w:t>
      </w:r>
      <w:r w:rsidR="00776476" w:rsidRPr="002756C3">
        <w:rPr>
          <w:rFonts w:ascii="Times New Roman" w:hAnsi="Times New Roman" w:cs="Times New Roman"/>
          <w:b/>
          <w:sz w:val="26"/>
          <w:szCs w:val="26"/>
        </w:rPr>
        <w:t>вательного процесса по предмету</w:t>
      </w:r>
    </w:p>
    <w:p w:rsidR="002756C3" w:rsidRPr="002756C3" w:rsidRDefault="002756C3" w:rsidP="00275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6C3">
        <w:rPr>
          <w:rFonts w:ascii="Times New Roman" w:hAnsi="Times New Roman" w:cs="Times New Roman"/>
          <w:sz w:val="26"/>
          <w:szCs w:val="26"/>
        </w:rPr>
        <w:t>Для</w:t>
      </w:r>
      <w:r w:rsidRPr="005D4256">
        <w:rPr>
          <w:rFonts w:ascii="Times New Roman" w:hAnsi="Times New Roman" w:cs="Times New Roman"/>
          <w:sz w:val="26"/>
          <w:szCs w:val="26"/>
        </w:rPr>
        <w:t xml:space="preserve"> </w:t>
      </w:r>
      <w:r w:rsidRPr="002756C3">
        <w:rPr>
          <w:rFonts w:ascii="Times New Roman" w:hAnsi="Times New Roman" w:cs="Times New Roman"/>
          <w:sz w:val="26"/>
          <w:szCs w:val="26"/>
        </w:rPr>
        <w:t>организации</w:t>
      </w:r>
      <w:r w:rsidRPr="005D4256">
        <w:rPr>
          <w:rFonts w:ascii="Times New Roman" w:hAnsi="Times New Roman" w:cs="Times New Roman"/>
          <w:sz w:val="26"/>
          <w:szCs w:val="26"/>
        </w:rPr>
        <w:t xml:space="preserve"> </w:t>
      </w:r>
      <w:r w:rsidRPr="002756C3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5D4256">
        <w:rPr>
          <w:rFonts w:ascii="Times New Roman" w:hAnsi="Times New Roman" w:cs="Times New Roman"/>
          <w:sz w:val="26"/>
          <w:szCs w:val="26"/>
        </w:rPr>
        <w:t xml:space="preserve"> </w:t>
      </w:r>
      <w:r w:rsidRPr="002756C3">
        <w:rPr>
          <w:rFonts w:ascii="Times New Roman" w:hAnsi="Times New Roman" w:cs="Times New Roman"/>
          <w:sz w:val="26"/>
          <w:szCs w:val="26"/>
        </w:rPr>
        <w:t>процесса</w:t>
      </w:r>
      <w:r w:rsidRPr="005D4256">
        <w:rPr>
          <w:rFonts w:ascii="Times New Roman" w:hAnsi="Times New Roman" w:cs="Times New Roman"/>
          <w:sz w:val="26"/>
          <w:szCs w:val="26"/>
        </w:rPr>
        <w:t xml:space="preserve"> </w:t>
      </w:r>
      <w:r w:rsidRPr="002756C3">
        <w:rPr>
          <w:rFonts w:ascii="Times New Roman" w:hAnsi="Times New Roman" w:cs="Times New Roman"/>
          <w:sz w:val="26"/>
          <w:szCs w:val="26"/>
        </w:rPr>
        <w:t>по</w:t>
      </w:r>
      <w:r w:rsidRPr="005D4256">
        <w:rPr>
          <w:rFonts w:ascii="Times New Roman" w:hAnsi="Times New Roman" w:cs="Times New Roman"/>
          <w:sz w:val="26"/>
          <w:szCs w:val="26"/>
        </w:rPr>
        <w:t xml:space="preserve"> </w:t>
      </w:r>
      <w:r w:rsidR="00F467B5" w:rsidRPr="005D4256">
        <w:rPr>
          <w:rFonts w:ascii="Times New Roman" w:hAnsi="Times New Roman" w:cs="Times New Roman"/>
          <w:sz w:val="26"/>
          <w:szCs w:val="26"/>
        </w:rPr>
        <w:t>информатике</w:t>
      </w:r>
      <w:r w:rsidRPr="005D4256">
        <w:rPr>
          <w:rFonts w:ascii="Times New Roman" w:hAnsi="Times New Roman" w:cs="Times New Roman"/>
          <w:sz w:val="26"/>
          <w:szCs w:val="26"/>
        </w:rPr>
        <w:t xml:space="preserve"> </w:t>
      </w:r>
      <w:r w:rsidRPr="002756C3">
        <w:rPr>
          <w:rFonts w:ascii="Times New Roman" w:hAnsi="Times New Roman" w:cs="Times New Roman"/>
          <w:sz w:val="26"/>
          <w:szCs w:val="26"/>
        </w:rPr>
        <w:t>в</w:t>
      </w:r>
      <w:r w:rsidRPr="005D4256">
        <w:rPr>
          <w:rFonts w:ascii="Times New Roman" w:hAnsi="Times New Roman" w:cs="Times New Roman"/>
          <w:sz w:val="26"/>
          <w:szCs w:val="26"/>
        </w:rPr>
        <w:t xml:space="preserve"> </w:t>
      </w:r>
      <w:r w:rsidRPr="002756C3">
        <w:rPr>
          <w:rFonts w:ascii="Times New Roman" w:hAnsi="Times New Roman" w:cs="Times New Roman"/>
          <w:sz w:val="26"/>
          <w:szCs w:val="26"/>
        </w:rPr>
        <w:t>школах</w:t>
      </w:r>
      <w:r w:rsidRPr="005D4256">
        <w:rPr>
          <w:rFonts w:ascii="Times New Roman" w:hAnsi="Times New Roman" w:cs="Times New Roman"/>
          <w:sz w:val="26"/>
          <w:szCs w:val="26"/>
        </w:rPr>
        <w:t xml:space="preserve"> </w:t>
      </w:r>
      <w:r w:rsidRPr="002756C3">
        <w:rPr>
          <w:rFonts w:ascii="Times New Roman" w:hAnsi="Times New Roman" w:cs="Times New Roman"/>
          <w:sz w:val="26"/>
          <w:szCs w:val="26"/>
        </w:rPr>
        <w:t>района</w:t>
      </w:r>
      <w:r w:rsidRPr="005D4256">
        <w:rPr>
          <w:rFonts w:ascii="Times New Roman" w:hAnsi="Times New Roman" w:cs="Times New Roman"/>
          <w:sz w:val="26"/>
          <w:szCs w:val="26"/>
        </w:rPr>
        <w:t xml:space="preserve"> </w:t>
      </w:r>
      <w:r w:rsidRPr="002756C3">
        <w:rPr>
          <w:rFonts w:ascii="Times New Roman" w:hAnsi="Times New Roman" w:cs="Times New Roman"/>
          <w:sz w:val="26"/>
          <w:szCs w:val="26"/>
        </w:rPr>
        <w:t>в</w:t>
      </w:r>
      <w:r w:rsidRPr="005D4256">
        <w:rPr>
          <w:rFonts w:ascii="Times New Roman" w:hAnsi="Times New Roman" w:cs="Times New Roman"/>
          <w:sz w:val="26"/>
          <w:szCs w:val="26"/>
        </w:rPr>
        <w:t xml:space="preserve"> </w:t>
      </w:r>
      <w:r w:rsidRPr="002756C3">
        <w:rPr>
          <w:rFonts w:ascii="Times New Roman" w:hAnsi="Times New Roman" w:cs="Times New Roman"/>
          <w:sz w:val="26"/>
          <w:szCs w:val="26"/>
        </w:rPr>
        <w:t>202</w:t>
      </w:r>
      <w:r w:rsidR="00F467B5" w:rsidRPr="005D4256">
        <w:rPr>
          <w:rFonts w:ascii="Times New Roman" w:hAnsi="Times New Roman" w:cs="Times New Roman"/>
          <w:sz w:val="26"/>
          <w:szCs w:val="26"/>
        </w:rPr>
        <w:t>4</w:t>
      </w:r>
      <w:r w:rsidRPr="002756C3">
        <w:rPr>
          <w:rFonts w:ascii="Times New Roman" w:hAnsi="Times New Roman" w:cs="Times New Roman"/>
          <w:sz w:val="26"/>
          <w:szCs w:val="26"/>
        </w:rPr>
        <w:t>-2</w:t>
      </w:r>
      <w:r w:rsidR="00F467B5" w:rsidRPr="005D4256">
        <w:rPr>
          <w:rFonts w:ascii="Times New Roman" w:hAnsi="Times New Roman" w:cs="Times New Roman"/>
          <w:sz w:val="26"/>
          <w:szCs w:val="26"/>
        </w:rPr>
        <w:t xml:space="preserve">025 </w:t>
      </w:r>
      <w:r w:rsidRPr="002756C3">
        <w:rPr>
          <w:rFonts w:ascii="Times New Roman" w:hAnsi="Times New Roman" w:cs="Times New Roman"/>
          <w:sz w:val="26"/>
          <w:szCs w:val="26"/>
        </w:rPr>
        <w:t>учебном</w:t>
      </w:r>
      <w:r w:rsidRPr="005D4256">
        <w:rPr>
          <w:rFonts w:ascii="Times New Roman" w:hAnsi="Times New Roman" w:cs="Times New Roman"/>
          <w:sz w:val="26"/>
          <w:szCs w:val="26"/>
        </w:rPr>
        <w:t xml:space="preserve"> </w:t>
      </w:r>
      <w:r w:rsidRPr="002756C3">
        <w:rPr>
          <w:rFonts w:ascii="Times New Roman" w:hAnsi="Times New Roman" w:cs="Times New Roman"/>
          <w:sz w:val="26"/>
          <w:szCs w:val="26"/>
        </w:rPr>
        <w:t>году</w:t>
      </w:r>
      <w:r w:rsidRPr="005D4256">
        <w:rPr>
          <w:rFonts w:ascii="Times New Roman" w:hAnsi="Times New Roman" w:cs="Times New Roman"/>
          <w:sz w:val="26"/>
          <w:szCs w:val="26"/>
        </w:rPr>
        <w:t xml:space="preserve"> </w:t>
      </w:r>
      <w:r w:rsidRPr="002756C3">
        <w:rPr>
          <w:rFonts w:ascii="Times New Roman" w:hAnsi="Times New Roman" w:cs="Times New Roman"/>
          <w:sz w:val="26"/>
          <w:szCs w:val="26"/>
        </w:rPr>
        <w:t>использовались</w:t>
      </w:r>
      <w:r w:rsidRPr="005D4256">
        <w:rPr>
          <w:rFonts w:ascii="Times New Roman" w:hAnsi="Times New Roman" w:cs="Times New Roman"/>
          <w:sz w:val="26"/>
          <w:szCs w:val="26"/>
        </w:rPr>
        <w:t xml:space="preserve"> </w:t>
      </w:r>
      <w:r w:rsidRPr="002756C3">
        <w:rPr>
          <w:rFonts w:ascii="Times New Roman" w:hAnsi="Times New Roman" w:cs="Times New Roman"/>
          <w:sz w:val="26"/>
          <w:szCs w:val="26"/>
        </w:rPr>
        <w:t>следующие</w:t>
      </w:r>
      <w:r w:rsidRPr="005D4256">
        <w:rPr>
          <w:rFonts w:ascii="Times New Roman" w:hAnsi="Times New Roman" w:cs="Times New Roman"/>
          <w:sz w:val="26"/>
          <w:szCs w:val="26"/>
        </w:rPr>
        <w:t xml:space="preserve"> </w:t>
      </w:r>
      <w:r w:rsidRPr="002756C3">
        <w:rPr>
          <w:rFonts w:ascii="Times New Roman" w:hAnsi="Times New Roman" w:cs="Times New Roman"/>
          <w:sz w:val="26"/>
          <w:szCs w:val="26"/>
        </w:rPr>
        <w:t>УМК:</w:t>
      </w:r>
    </w:p>
    <w:p w:rsidR="002756C3" w:rsidRPr="005D4256" w:rsidRDefault="002756C3" w:rsidP="002756C3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674"/>
      </w:tblGrid>
      <w:tr w:rsidR="005D4256" w:rsidRPr="005D4256" w:rsidTr="00F467B5">
        <w:tc>
          <w:tcPr>
            <w:tcW w:w="1134" w:type="dxa"/>
          </w:tcPr>
          <w:p w:rsidR="00F467B5" w:rsidRPr="005D4256" w:rsidRDefault="00F467B5" w:rsidP="00F467B5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5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467B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8789" w:type="dxa"/>
          </w:tcPr>
          <w:p w:rsidR="00F467B5" w:rsidRPr="005D4256" w:rsidRDefault="00F467B5" w:rsidP="00F467B5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5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67B5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</w:p>
        </w:tc>
      </w:tr>
      <w:tr w:rsidR="005D4256" w:rsidRPr="005D4256" w:rsidTr="00F467B5">
        <w:tc>
          <w:tcPr>
            <w:tcW w:w="1134" w:type="dxa"/>
          </w:tcPr>
          <w:p w:rsidR="00F467B5" w:rsidRPr="005D4256" w:rsidRDefault="00F467B5" w:rsidP="002756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56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789" w:type="dxa"/>
          </w:tcPr>
          <w:p w:rsidR="00F467B5" w:rsidRPr="005D4256" w:rsidRDefault="00F467B5" w:rsidP="00F467B5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56">
              <w:rPr>
                <w:rFonts w:ascii="Times New Roman" w:eastAsia="Times New Roman" w:hAnsi="Times New Roman" w:cs="Times New Roman"/>
                <w:sz w:val="24"/>
                <w:szCs w:val="24"/>
              </w:rPr>
              <w:t>• Информатика, 7 класс/ Босова Л.Л., Босова А.Ю., Акционерное общество «Издательство «Просвещение»</w:t>
            </w:r>
          </w:p>
          <w:p w:rsidR="00F467B5" w:rsidRPr="005D4256" w:rsidRDefault="00F467B5" w:rsidP="00F467B5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56">
              <w:rPr>
                <w:rFonts w:ascii="Times New Roman" w:eastAsia="Times New Roman" w:hAnsi="Times New Roman" w:cs="Times New Roman"/>
                <w:sz w:val="24"/>
                <w:szCs w:val="24"/>
              </w:rPr>
              <w:t>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      </w:r>
            <w:bookmarkStart w:id="1" w:name="1fdd9878-aabe-49b3-a26b-db65386f5009"/>
          </w:p>
          <w:p w:rsidR="00F467B5" w:rsidRPr="005D4256" w:rsidRDefault="00F467B5" w:rsidP="00F467B5">
            <w:pPr>
              <w:snapToGrid w:val="0"/>
              <w:contextualSpacing/>
              <w:jc w:val="both"/>
            </w:pPr>
            <w:r w:rsidRPr="005D4256">
              <w:rPr>
                <w:rFonts w:ascii="Times New Roman" w:eastAsia="Times New Roman" w:hAnsi="Times New Roman" w:cs="Times New Roman"/>
                <w:sz w:val="24"/>
                <w:szCs w:val="24"/>
              </w:rPr>
              <w:t>• Информатика: 9-й класс: базовый уровень: учебник; 5-е издание, переработанное, 9 класс/ Босова Л.Л., Босова А.Ю. Акционерное общество «Издательство «Просвещение»</w:t>
            </w:r>
            <w:bookmarkEnd w:id="1"/>
          </w:p>
        </w:tc>
      </w:tr>
      <w:tr w:rsidR="005D4256" w:rsidRPr="005D4256" w:rsidTr="00F467B5">
        <w:tc>
          <w:tcPr>
            <w:tcW w:w="1134" w:type="dxa"/>
          </w:tcPr>
          <w:p w:rsidR="00F467B5" w:rsidRPr="005D4256" w:rsidRDefault="00F467B5" w:rsidP="002756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5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789" w:type="dxa"/>
          </w:tcPr>
          <w:p w:rsidR="00F467B5" w:rsidRPr="005D4256" w:rsidRDefault="00F467B5" w:rsidP="00F467B5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56">
              <w:rPr>
                <w:rFonts w:ascii="Times New Roman" w:eastAsia="Times New Roman" w:hAnsi="Times New Roman" w:cs="Times New Roman"/>
                <w:sz w:val="24"/>
                <w:szCs w:val="24"/>
              </w:rPr>
              <w:t>• Информатика: 10-й класс: базовый уровень: учебник/Л.Л. Босова, А.Ю. Босова. - 7-е изд., стер. - Москва: Просвещение, 2024</w:t>
            </w:r>
            <w:bookmarkStart w:id="2" w:name="f632365d-4a21-4b78-8f28-ca90d8f5976c"/>
          </w:p>
          <w:p w:rsidR="00F467B5" w:rsidRPr="005D4256" w:rsidRDefault="00F467B5" w:rsidP="00F467B5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56">
              <w:rPr>
                <w:rFonts w:ascii="Times New Roman" w:eastAsia="Times New Roman" w:hAnsi="Times New Roman" w:cs="Times New Roman"/>
                <w:sz w:val="24"/>
                <w:szCs w:val="24"/>
              </w:rPr>
              <w:t>• Информатика: 11-й класс: базовый уровень: учебник/Л.Л. Босова, А.Ю. Босова. - 6-е изд., стер. - Москва: Просвещение, 2024</w:t>
            </w:r>
            <w:bookmarkEnd w:id="2"/>
          </w:p>
        </w:tc>
      </w:tr>
    </w:tbl>
    <w:p w:rsidR="00F467B5" w:rsidRPr="00F467B5" w:rsidRDefault="00035496" w:rsidP="00F46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23F">
        <w:rPr>
          <w:rFonts w:ascii="Times New Roman" w:hAnsi="Times New Roman" w:cs="Times New Roman"/>
          <w:b/>
          <w:sz w:val="26"/>
          <w:szCs w:val="26"/>
        </w:rPr>
        <w:t>Выводы:</w:t>
      </w:r>
      <w:r w:rsidRPr="005D4256">
        <w:rPr>
          <w:rFonts w:ascii="Times New Roman" w:hAnsi="Times New Roman" w:cs="Times New Roman"/>
          <w:sz w:val="26"/>
          <w:szCs w:val="26"/>
        </w:rPr>
        <w:t xml:space="preserve"> </w:t>
      </w:r>
      <w:r w:rsidR="00326486" w:rsidRPr="005D4256">
        <w:rPr>
          <w:rFonts w:ascii="Times New Roman" w:hAnsi="Times New Roman" w:cs="Times New Roman"/>
          <w:sz w:val="26"/>
          <w:szCs w:val="26"/>
        </w:rPr>
        <w:t>Все школы работают по УМК</w:t>
      </w:r>
      <w:r w:rsidR="00F467B5" w:rsidRPr="005D4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7B5" w:rsidRPr="005D4256">
        <w:rPr>
          <w:rFonts w:ascii="Times New Roman" w:hAnsi="Times New Roman" w:cs="Times New Roman"/>
          <w:sz w:val="26"/>
          <w:szCs w:val="26"/>
        </w:rPr>
        <w:t>Босовой</w:t>
      </w:r>
      <w:proofErr w:type="spellEnd"/>
      <w:r w:rsidR="00F467B5" w:rsidRPr="005D4256">
        <w:rPr>
          <w:rFonts w:ascii="Times New Roman" w:hAnsi="Times New Roman" w:cs="Times New Roman"/>
          <w:sz w:val="26"/>
          <w:szCs w:val="26"/>
        </w:rPr>
        <w:t xml:space="preserve"> Л.Л. «Информатика</w:t>
      </w:r>
      <w:r w:rsidR="00326486" w:rsidRPr="005D4256">
        <w:rPr>
          <w:rFonts w:ascii="Times New Roman" w:hAnsi="Times New Roman" w:cs="Times New Roman"/>
          <w:sz w:val="26"/>
          <w:szCs w:val="26"/>
        </w:rPr>
        <w:t>»</w:t>
      </w:r>
      <w:r w:rsidR="00F467B5" w:rsidRPr="005D4256">
        <w:rPr>
          <w:rFonts w:ascii="Times New Roman" w:hAnsi="Times New Roman" w:cs="Times New Roman"/>
          <w:sz w:val="26"/>
          <w:szCs w:val="26"/>
        </w:rPr>
        <w:t xml:space="preserve">. </w:t>
      </w:r>
      <w:r w:rsidR="00F467B5" w:rsidRPr="00F467B5">
        <w:rPr>
          <w:rFonts w:ascii="Times New Roman" w:hAnsi="Times New Roman" w:cs="Times New Roman"/>
          <w:sz w:val="26"/>
          <w:szCs w:val="26"/>
        </w:rPr>
        <w:t xml:space="preserve">Линия доработана для </w:t>
      </w:r>
      <w:proofErr w:type="spellStart"/>
      <w:r w:rsidR="00F467B5" w:rsidRPr="005D4256">
        <w:rPr>
          <w:rFonts w:ascii="Times New Roman" w:hAnsi="Times New Roman" w:cs="Times New Roman"/>
          <w:sz w:val="26"/>
          <w:szCs w:val="26"/>
        </w:rPr>
        <w:t>реализпции</w:t>
      </w:r>
      <w:proofErr w:type="spellEnd"/>
      <w:r w:rsidR="00F467B5" w:rsidRPr="00F467B5">
        <w:rPr>
          <w:rFonts w:ascii="Times New Roman" w:hAnsi="Times New Roman" w:cs="Times New Roman"/>
          <w:sz w:val="26"/>
          <w:szCs w:val="26"/>
        </w:rPr>
        <w:t xml:space="preserve"> обновленный ФГОС, комплект учебников и</w:t>
      </w:r>
      <w:r w:rsidR="00F467B5" w:rsidRPr="005D4256">
        <w:rPr>
          <w:rFonts w:ascii="Times New Roman" w:hAnsi="Times New Roman" w:cs="Times New Roman"/>
          <w:sz w:val="26"/>
          <w:szCs w:val="26"/>
        </w:rPr>
        <w:t xml:space="preserve"> </w:t>
      </w:r>
      <w:r w:rsidR="00F467B5" w:rsidRPr="00F467B5">
        <w:rPr>
          <w:rFonts w:ascii="Times New Roman" w:hAnsi="Times New Roman" w:cs="Times New Roman"/>
          <w:sz w:val="26"/>
          <w:szCs w:val="26"/>
        </w:rPr>
        <w:t>методических пособий предусматривает организацию всех основных этапов учебно-познавательной деятельности школьников.</w:t>
      </w:r>
    </w:p>
    <w:p w:rsidR="00035496" w:rsidRPr="005D4256" w:rsidRDefault="00035496" w:rsidP="00F46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56" w:rsidRPr="005D4256" w:rsidRDefault="005D4256" w:rsidP="005D42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256">
        <w:rPr>
          <w:rFonts w:ascii="Times New Roman" w:hAnsi="Times New Roman" w:cs="Times New Roman"/>
          <w:b/>
          <w:sz w:val="26"/>
          <w:szCs w:val="26"/>
        </w:rPr>
        <w:t>Анализ работы над единой методической темой</w:t>
      </w:r>
    </w:p>
    <w:p w:rsidR="005D4256" w:rsidRDefault="005D4256" w:rsidP="0013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256">
        <w:rPr>
          <w:rFonts w:ascii="Times New Roman" w:hAnsi="Times New Roman" w:cs="Times New Roman"/>
          <w:sz w:val="26"/>
          <w:szCs w:val="26"/>
        </w:rPr>
        <w:t>Согласно утвержденному плану работы в 202</w:t>
      </w:r>
      <w:r w:rsidR="0013423F">
        <w:rPr>
          <w:rFonts w:ascii="Times New Roman" w:hAnsi="Times New Roman" w:cs="Times New Roman"/>
          <w:sz w:val="26"/>
          <w:szCs w:val="26"/>
        </w:rPr>
        <w:t>4</w:t>
      </w:r>
      <w:r w:rsidRPr="005D4256">
        <w:rPr>
          <w:rFonts w:ascii="Times New Roman" w:hAnsi="Times New Roman" w:cs="Times New Roman"/>
          <w:sz w:val="26"/>
          <w:szCs w:val="26"/>
        </w:rPr>
        <w:t>-202</w:t>
      </w:r>
      <w:r w:rsidR="0013423F">
        <w:rPr>
          <w:rFonts w:ascii="Times New Roman" w:hAnsi="Times New Roman" w:cs="Times New Roman"/>
          <w:sz w:val="26"/>
          <w:szCs w:val="26"/>
        </w:rPr>
        <w:t>5</w:t>
      </w:r>
      <w:r w:rsidR="008C5DC5">
        <w:rPr>
          <w:rFonts w:ascii="Times New Roman" w:hAnsi="Times New Roman" w:cs="Times New Roman"/>
          <w:sz w:val="26"/>
          <w:szCs w:val="26"/>
        </w:rPr>
        <w:t xml:space="preserve"> учебном году запланировано 3</w:t>
      </w:r>
      <w:r w:rsidRPr="005D4256">
        <w:rPr>
          <w:rFonts w:ascii="Times New Roman" w:hAnsi="Times New Roman" w:cs="Times New Roman"/>
          <w:sz w:val="26"/>
          <w:szCs w:val="26"/>
        </w:rPr>
        <w:t xml:space="preserve"> заседания</w:t>
      </w:r>
      <w:r w:rsidR="008C5DC5">
        <w:rPr>
          <w:rFonts w:ascii="Times New Roman" w:hAnsi="Times New Roman" w:cs="Times New Roman"/>
          <w:sz w:val="26"/>
          <w:szCs w:val="26"/>
        </w:rPr>
        <w:t xml:space="preserve"> </w:t>
      </w:r>
      <w:r w:rsidRPr="005D4256">
        <w:rPr>
          <w:rFonts w:ascii="Times New Roman" w:hAnsi="Times New Roman" w:cs="Times New Roman"/>
          <w:sz w:val="26"/>
          <w:szCs w:val="26"/>
        </w:rPr>
        <w:t>методического объединения. Проведены все заседания, на которых заслушали выступления</w:t>
      </w:r>
      <w:r w:rsidR="008C5DC5">
        <w:rPr>
          <w:rFonts w:ascii="Times New Roman" w:hAnsi="Times New Roman" w:cs="Times New Roman"/>
          <w:sz w:val="26"/>
          <w:szCs w:val="26"/>
        </w:rPr>
        <w:t xml:space="preserve"> </w:t>
      </w:r>
      <w:r w:rsidRPr="005D4256">
        <w:rPr>
          <w:rFonts w:ascii="Times New Roman" w:hAnsi="Times New Roman" w:cs="Times New Roman"/>
          <w:sz w:val="26"/>
          <w:szCs w:val="26"/>
        </w:rPr>
        <w:t xml:space="preserve">учителей </w:t>
      </w:r>
      <w:r w:rsidR="00B81B62">
        <w:rPr>
          <w:rFonts w:ascii="Times New Roman" w:hAnsi="Times New Roman" w:cs="Times New Roman"/>
          <w:sz w:val="26"/>
          <w:szCs w:val="26"/>
        </w:rPr>
        <w:t>ММО</w:t>
      </w:r>
      <w:r w:rsidRPr="005D4256">
        <w:rPr>
          <w:rFonts w:ascii="Times New Roman" w:hAnsi="Times New Roman" w:cs="Times New Roman"/>
          <w:sz w:val="26"/>
          <w:szCs w:val="26"/>
        </w:rPr>
        <w:t xml:space="preserve"> по проблемам обучения и воспитания обучающихся, познакомились с</w:t>
      </w:r>
      <w:r w:rsidR="008C5DC5">
        <w:rPr>
          <w:rFonts w:ascii="Times New Roman" w:hAnsi="Times New Roman" w:cs="Times New Roman"/>
          <w:sz w:val="26"/>
          <w:szCs w:val="26"/>
        </w:rPr>
        <w:t xml:space="preserve"> </w:t>
      </w:r>
      <w:r w:rsidRPr="005D4256">
        <w:rPr>
          <w:rFonts w:ascii="Times New Roman" w:hAnsi="Times New Roman" w:cs="Times New Roman"/>
          <w:sz w:val="26"/>
          <w:szCs w:val="26"/>
        </w:rPr>
        <w:t>нормативными документами, намеченными к изучению в начале учебного года по</w:t>
      </w:r>
      <w:r w:rsidR="008C5DC5">
        <w:rPr>
          <w:rFonts w:ascii="Times New Roman" w:hAnsi="Times New Roman" w:cs="Times New Roman"/>
          <w:sz w:val="26"/>
          <w:szCs w:val="26"/>
        </w:rPr>
        <w:t xml:space="preserve"> обновленным ФГОС</w:t>
      </w:r>
      <w:r w:rsidRPr="005D4256">
        <w:rPr>
          <w:rFonts w:ascii="Times New Roman" w:hAnsi="Times New Roman" w:cs="Times New Roman"/>
          <w:sz w:val="26"/>
          <w:szCs w:val="26"/>
        </w:rPr>
        <w:t>. Учителя принимали активное участие в теоретической и</w:t>
      </w:r>
      <w:r w:rsidR="008C5DC5">
        <w:rPr>
          <w:rFonts w:ascii="Times New Roman" w:hAnsi="Times New Roman" w:cs="Times New Roman"/>
          <w:sz w:val="26"/>
          <w:szCs w:val="26"/>
        </w:rPr>
        <w:t xml:space="preserve"> </w:t>
      </w:r>
      <w:r w:rsidRPr="005D4256">
        <w:rPr>
          <w:rFonts w:ascii="Times New Roman" w:hAnsi="Times New Roman" w:cs="Times New Roman"/>
          <w:sz w:val="26"/>
          <w:szCs w:val="26"/>
        </w:rPr>
        <w:t>практической части каждого заседания.</w:t>
      </w:r>
    </w:p>
    <w:p w:rsidR="008C5DC5" w:rsidRDefault="008C5DC5" w:rsidP="0013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207" w:rsidRDefault="00A04207" w:rsidP="0013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207" w:rsidRPr="005D4256" w:rsidRDefault="00A04207" w:rsidP="0013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3537"/>
      </w:tblGrid>
      <w:tr w:rsidR="008C5DC5" w:rsidRPr="008C5DC5" w:rsidTr="00A04207">
        <w:tc>
          <w:tcPr>
            <w:tcW w:w="3823" w:type="dxa"/>
          </w:tcPr>
          <w:p w:rsidR="008C5DC5" w:rsidRPr="008C5DC5" w:rsidRDefault="008C5DC5" w:rsidP="008C5D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DC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Тема</w:t>
            </w:r>
          </w:p>
        </w:tc>
        <w:tc>
          <w:tcPr>
            <w:tcW w:w="2551" w:type="dxa"/>
          </w:tcPr>
          <w:p w:rsidR="008C5DC5" w:rsidRPr="008C5DC5" w:rsidRDefault="008C5DC5" w:rsidP="008C5D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DC5">
              <w:rPr>
                <w:rFonts w:ascii="Times New Roman" w:hAnsi="Times New Roman" w:cs="Times New Roman"/>
                <w:b/>
                <w:sz w:val="26"/>
                <w:szCs w:val="26"/>
              </w:rPr>
              <w:t>Форма</w:t>
            </w:r>
          </w:p>
        </w:tc>
        <w:tc>
          <w:tcPr>
            <w:tcW w:w="3537" w:type="dxa"/>
          </w:tcPr>
          <w:p w:rsidR="008C5DC5" w:rsidRPr="008C5DC5" w:rsidRDefault="008C5DC5" w:rsidP="008C5D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DC5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8C5DC5" w:rsidTr="00A04207">
        <w:tc>
          <w:tcPr>
            <w:tcW w:w="3823" w:type="dxa"/>
          </w:tcPr>
          <w:p w:rsidR="008C5DC5" w:rsidRPr="008C5DC5" w:rsidRDefault="008C5DC5" w:rsidP="008C5DC5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C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стоящие перед учителями информатики в условиях реализации ФГОС</w:t>
            </w:r>
          </w:p>
        </w:tc>
        <w:tc>
          <w:tcPr>
            <w:tcW w:w="2551" w:type="dxa"/>
          </w:tcPr>
          <w:p w:rsidR="008C5DC5" w:rsidRPr="00D700DD" w:rsidRDefault="00A04207" w:rsidP="00D700DD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D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537" w:type="dxa"/>
          </w:tcPr>
          <w:p w:rsidR="008C5DC5" w:rsidRPr="00A04207" w:rsidRDefault="00A04207" w:rsidP="002747BE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04207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2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 информатики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0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A0420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году.</w:t>
            </w:r>
          </w:p>
        </w:tc>
      </w:tr>
      <w:tr w:rsidR="008C5DC5" w:rsidTr="00A04207">
        <w:tc>
          <w:tcPr>
            <w:tcW w:w="3823" w:type="dxa"/>
          </w:tcPr>
          <w:p w:rsidR="008C5DC5" w:rsidRPr="00706F84" w:rsidRDefault="00706F84" w:rsidP="00706F84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84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достижении обучающимися предметных результатов на основе анализа результатов процедур независимой оценки качества образования</w:t>
            </w:r>
          </w:p>
        </w:tc>
        <w:tc>
          <w:tcPr>
            <w:tcW w:w="2551" w:type="dxa"/>
          </w:tcPr>
          <w:p w:rsidR="008C5DC5" w:rsidRPr="00706F84" w:rsidRDefault="00706F84" w:rsidP="00706F84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8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3537" w:type="dxa"/>
          </w:tcPr>
          <w:p w:rsidR="00706F84" w:rsidRDefault="00706F84" w:rsidP="00DA068F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Изучили и</w:t>
            </w:r>
            <w:r w:rsidRPr="00706F84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зменения в ГИА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0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оду.</w:t>
            </w:r>
          </w:p>
          <w:p w:rsidR="00DA068F" w:rsidRDefault="00DA068F" w:rsidP="00DA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8F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068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DA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информатике</w:t>
            </w:r>
          </w:p>
          <w:p w:rsidR="008C5DC5" w:rsidRPr="00706F84" w:rsidRDefault="00A04207" w:rsidP="00DA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20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</w:t>
            </w:r>
            <w:r w:rsidR="00706F84" w:rsidRPr="0070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написанию </w:t>
            </w:r>
            <w:r w:rsidR="00706F84" w:rsidRPr="00706F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 w:rsidRPr="00A0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</w:t>
            </w:r>
            <w:r w:rsidR="00706F84" w:rsidRPr="0070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068F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8C5DC5" w:rsidTr="00A04207">
        <w:tc>
          <w:tcPr>
            <w:tcW w:w="3823" w:type="dxa"/>
          </w:tcPr>
          <w:p w:rsidR="008C5DC5" w:rsidRPr="00DA068F" w:rsidRDefault="00DA068F" w:rsidP="00DA068F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мастерство учителя информатики</w:t>
            </w:r>
          </w:p>
        </w:tc>
        <w:tc>
          <w:tcPr>
            <w:tcW w:w="2551" w:type="dxa"/>
          </w:tcPr>
          <w:p w:rsidR="008C5DC5" w:rsidRPr="00DA068F" w:rsidRDefault="00DA068F" w:rsidP="00DA068F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8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</w:t>
            </w:r>
            <w:r w:rsidR="00B81B62">
              <w:rPr>
                <w:rFonts w:ascii="Times New Roman" w:eastAsia="Times New Roman" w:hAnsi="Times New Roman" w:cs="Times New Roman"/>
                <w:sz w:val="24"/>
                <w:szCs w:val="24"/>
              </w:rPr>
              <w:t>ММО</w:t>
            </w:r>
          </w:p>
        </w:tc>
        <w:tc>
          <w:tcPr>
            <w:tcW w:w="3537" w:type="dxa"/>
          </w:tcPr>
          <w:p w:rsidR="008C5DC5" w:rsidRPr="00DA068F" w:rsidRDefault="00DA068F" w:rsidP="00DA068F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опыта. </w:t>
            </w:r>
            <w:r w:rsidR="002C7087" w:rsidRPr="002C708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итогов года.</w:t>
            </w:r>
          </w:p>
        </w:tc>
      </w:tr>
    </w:tbl>
    <w:p w:rsidR="00081825" w:rsidRPr="00081825" w:rsidRDefault="0023738F" w:rsidP="00081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38F">
        <w:rPr>
          <w:rFonts w:ascii="Times New Roman" w:hAnsi="Times New Roman" w:cs="Times New Roman"/>
          <w:b/>
          <w:sz w:val="26"/>
          <w:szCs w:val="26"/>
        </w:rPr>
        <w:t>Вывод</w:t>
      </w:r>
      <w:r w:rsidRPr="00DB4FD3">
        <w:rPr>
          <w:rFonts w:ascii="Times New Roman" w:hAnsi="Times New Roman" w:cs="Times New Roman"/>
          <w:b/>
          <w:sz w:val="26"/>
          <w:szCs w:val="26"/>
        </w:rPr>
        <w:t>ы</w:t>
      </w:r>
      <w:r w:rsidRPr="0023738F">
        <w:rPr>
          <w:rFonts w:ascii="Times New Roman" w:hAnsi="Times New Roman" w:cs="Times New Roman"/>
          <w:b/>
          <w:sz w:val="26"/>
          <w:szCs w:val="26"/>
        </w:rPr>
        <w:t>:</w:t>
      </w:r>
      <w:r w:rsidRPr="0023738F">
        <w:rPr>
          <w:rFonts w:ascii="Times New Roman" w:hAnsi="Times New Roman" w:cs="Times New Roman"/>
          <w:sz w:val="26"/>
          <w:szCs w:val="26"/>
        </w:rPr>
        <w:t xml:space="preserve"> тематика заседаний отражала основные проблемные вопросы, стоящие перед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1B62">
        <w:rPr>
          <w:rFonts w:ascii="Times New Roman" w:hAnsi="Times New Roman" w:cs="Times New Roman"/>
          <w:sz w:val="26"/>
          <w:szCs w:val="26"/>
        </w:rPr>
        <w:t>ММО</w:t>
      </w:r>
      <w:r w:rsidRPr="0023738F">
        <w:rPr>
          <w:rFonts w:ascii="Times New Roman" w:hAnsi="Times New Roman" w:cs="Times New Roman"/>
          <w:sz w:val="26"/>
          <w:szCs w:val="26"/>
        </w:rPr>
        <w:t>. Особое внимание уделено изучению современных подходов к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38F">
        <w:rPr>
          <w:rFonts w:ascii="Times New Roman" w:hAnsi="Times New Roman" w:cs="Times New Roman"/>
          <w:sz w:val="26"/>
          <w:szCs w:val="26"/>
        </w:rPr>
        <w:t>образовательного процесса в условиях реализации ФГОС</w:t>
      </w:r>
      <w:r w:rsidR="00081825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081825" w:rsidRPr="0023738F">
        <w:rPr>
          <w:rFonts w:ascii="Times New Roman" w:hAnsi="Times New Roman" w:cs="Times New Roman"/>
          <w:sz w:val="26"/>
          <w:szCs w:val="26"/>
        </w:rPr>
        <w:t>улучшению</w:t>
      </w:r>
      <w:r w:rsidR="00081825" w:rsidRPr="00081825">
        <w:rPr>
          <w:rFonts w:ascii="Times New Roman" w:hAnsi="Times New Roman" w:cs="Times New Roman"/>
          <w:sz w:val="26"/>
          <w:szCs w:val="26"/>
        </w:rPr>
        <w:t xml:space="preserve"> </w:t>
      </w:r>
      <w:r w:rsidR="00081825" w:rsidRPr="0023738F">
        <w:rPr>
          <w:rFonts w:ascii="Times New Roman" w:hAnsi="Times New Roman" w:cs="Times New Roman"/>
          <w:sz w:val="26"/>
          <w:szCs w:val="26"/>
        </w:rPr>
        <w:t>результатов</w:t>
      </w:r>
      <w:r w:rsidR="00081825" w:rsidRPr="00081825">
        <w:rPr>
          <w:rFonts w:ascii="Times New Roman" w:hAnsi="Times New Roman" w:cs="Times New Roman"/>
          <w:sz w:val="26"/>
          <w:szCs w:val="26"/>
        </w:rPr>
        <w:t xml:space="preserve"> </w:t>
      </w:r>
      <w:r w:rsidR="00081825" w:rsidRPr="0023738F">
        <w:rPr>
          <w:rFonts w:ascii="Times New Roman" w:hAnsi="Times New Roman" w:cs="Times New Roman"/>
          <w:sz w:val="26"/>
          <w:szCs w:val="26"/>
        </w:rPr>
        <w:t>ОГЭ</w:t>
      </w:r>
      <w:r w:rsidR="00081825" w:rsidRPr="00081825">
        <w:rPr>
          <w:rFonts w:ascii="Times New Roman" w:hAnsi="Times New Roman" w:cs="Times New Roman"/>
          <w:sz w:val="26"/>
          <w:szCs w:val="26"/>
        </w:rPr>
        <w:t xml:space="preserve"> </w:t>
      </w:r>
      <w:r w:rsidR="00081825" w:rsidRPr="0023738F">
        <w:rPr>
          <w:rFonts w:ascii="Times New Roman" w:hAnsi="Times New Roman" w:cs="Times New Roman"/>
          <w:sz w:val="26"/>
          <w:szCs w:val="26"/>
        </w:rPr>
        <w:t>и</w:t>
      </w:r>
      <w:r w:rsidR="00081825" w:rsidRPr="00081825">
        <w:rPr>
          <w:rFonts w:ascii="Times New Roman" w:hAnsi="Times New Roman" w:cs="Times New Roman"/>
          <w:sz w:val="26"/>
          <w:szCs w:val="26"/>
        </w:rPr>
        <w:t xml:space="preserve"> </w:t>
      </w:r>
      <w:r w:rsidR="00081825" w:rsidRPr="0023738F">
        <w:rPr>
          <w:rFonts w:ascii="Times New Roman" w:hAnsi="Times New Roman" w:cs="Times New Roman"/>
          <w:sz w:val="26"/>
          <w:szCs w:val="26"/>
        </w:rPr>
        <w:t>ЕГЭ</w:t>
      </w:r>
      <w:r w:rsidR="00081825" w:rsidRPr="00081825">
        <w:rPr>
          <w:rFonts w:ascii="Times New Roman" w:hAnsi="Times New Roman" w:cs="Times New Roman"/>
          <w:sz w:val="26"/>
          <w:szCs w:val="26"/>
        </w:rPr>
        <w:t xml:space="preserve"> </w:t>
      </w:r>
      <w:r w:rsidR="00081825" w:rsidRPr="0023738F">
        <w:rPr>
          <w:rFonts w:ascii="Times New Roman" w:hAnsi="Times New Roman" w:cs="Times New Roman"/>
          <w:sz w:val="26"/>
          <w:szCs w:val="26"/>
        </w:rPr>
        <w:t>по</w:t>
      </w:r>
      <w:r w:rsidR="00081825" w:rsidRPr="00081825">
        <w:rPr>
          <w:rFonts w:ascii="Times New Roman" w:hAnsi="Times New Roman" w:cs="Times New Roman"/>
          <w:sz w:val="26"/>
          <w:szCs w:val="26"/>
        </w:rPr>
        <w:t xml:space="preserve"> информатике</w:t>
      </w:r>
      <w:r w:rsidR="00081825" w:rsidRPr="0023738F">
        <w:rPr>
          <w:rFonts w:ascii="Times New Roman" w:hAnsi="Times New Roman" w:cs="Times New Roman"/>
          <w:sz w:val="26"/>
          <w:szCs w:val="26"/>
        </w:rPr>
        <w:t>,</w:t>
      </w:r>
      <w:r w:rsidR="00081825" w:rsidRPr="00081825">
        <w:rPr>
          <w:rFonts w:ascii="Times New Roman" w:hAnsi="Times New Roman" w:cs="Times New Roman"/>
          <w:sz w:val="26"/>
          <w:szCs w:val="26"/>
        </w:rPr>
        <w:t xml:space="preserve"> </w:t>
      </w:r>
      <w:r w:rsidR="00081825" w:rsidRPr="0023738F">
        <w:rPr>
          <w:rFonts w:ascii="Times New Roman" w:hAnsi="Times New Roman" w:cs="Times New Roman"/>
          <w:sz w:val="26"/>
          <w:szCs w:val="26"/>
        </w:rPr>
        <w:t>правильной</w:t>
      </w:r>
      <w:r w:rsidR="00081825" w:rsidRPr="00081825">
        <w:rPr>
          <w:rFonts w:ascii="Times New Roman" w:hAnsi="Times New Roman" w:cs="Times New Roman"/>
          <w:sz w:val="26"/>
          <w:szCs w:val="26"/>
        </w:rPr>
        <w:t xml:space="preserve"> </w:t>
      </w:r>
      <w:r w:rsidR="00081825" w:rsidRPr="0023738F">
        <w:rPr>
          <w:rFonts w:ascii="Times New Roman" w:hAnsi="Times New Roman" w:cs="Times New Roman"/>
          <w:sz w:val="26"/>
          <w:szCs w:val="26"/>
        </w:rPr>
        <w:t>ориентации</w:t>
      </w:r>
      <w:r w:rsidR="00081825" w:rsidRPr="00081825">
        <w:rPr>
          <w:rFonts w:ascii="Times New Roman" w:hAnsi="Times New Roman" w:cs="Times New Roman"/>
          <w:sz w:val="26"/>
          <w:szCs w:val="26"/>
        </w:rPr>
        <w:t xml:space="preserve"> </w:t>
      </w:r>
      <w:r w:rsidR="00081825" w:rsidRPr="0023738F">
        <w:rPr>
          <w:rFonts w:ascii="Times New Roman" w:hAnsi="Times New Roman" w:cs="Times New Roman"/>
          <w:sz w:val="26"/>
          <w:szCs w:val="26"/>
        </w:rPr>
        <w:t>на</w:t>
      </w:r>
      <w:r w:rsidR="00081825" w:rsidRPr="00081825">
        <w:rPr>
          <w:rFonts w:ascii="Times New Roman" w:hAnsi="Times New Roman" w:cs="Times New Roman"/>
          <w:sz w:val="26"/>
          <w:szCs w:val="26"/>
        </w:rPr>
        <w:t xml:space="preserve"> </w:t>
      </w:r>
      <w:r w:rsidR="00081825" w:rsidRPr="0023738F">
        <w:rPr>
          <w:rFonts w:ascii="Times New Roman" w:hAnsi="Times New Roman" w:cs="Times New Roman"/>
          <w:sz w:val="26"/>
          <w:szCs w:val="26"/>
        </w:rPr>
        <w:t>выбор</w:t>
      </w:r>
      <w:r w:rsidR="00081825" w:rsidRPr="00081825">
        <w:rPr>
          <w:rFonts w:ascii="Times New Roman" w:hAnsi="Times New Roman" w:cs="Times New Roman"/>
          <w:sz w:val="26"/>
          <w:szCs w:val="26"/>
        </w:rPr>
        <w:t xml:space="preserve"> предмета информатика на ГИА</w:t>
      </w:r>
      <w:r w:rsidR="00081825" w:rsidRPr="0023738F">
        <w:rPr>
          <w:rFonts w:ascii="Times New Roman" w:hAnsi="Times New Roman" w:cs="Times New Roman"/>
          <w:sz w:val="26"/>
          <w:szCs w:val="26"/>
        </w:rPr>
        <w:t>.</w:t>
      </w:r>
      <w:r w:rsidR="00081825" w:rsidRPr="00081825">
        <w:rPr>
          <w:rFonts w:ascii="Times New Roman" w:hAnsi="Times New Roman" w:cs="Times New Roman"/>
          <w:sz w:val="26"/>
          <w:szCs w:val="26"/>
        </w:rPr>
        <w:t xml:space="preserve"> </w:t>
      </w:r>
      <w:r w:rsidRPr="00081825">
        <w:rPr>
          <w:rFonts w:ascii="Times New Roman" w:hAnsi="Times New Roman" w:cs="Times New Roman"/>
          <w:sz w:val="26"/>
          <w:szCs w:val="26"/>
        </w:rPr>
        <w:t xml:space="preserve">Заседания были тщательно продуманы и подготовлены. Выступления и выводы </w:t>
      </w:r>
      <w:r w:rsidRPr="0023738F">
        <w:rPr>
          <w:rFonts w:ascii="Times New Roman" w:hAnsi="Times New Roman" w:cs="Times New Roman"/>
          <w:sz w:val="26"/>
          <w:szCs w:val="26"/>
        </w:rPr>
        <w:t>основывали</w:t>
      </w:r>
      <w:r w:rsidR="00081825" w:rsidRPr="00081825">
        <w:rPr>
          <w:rFonts w:ascii="Times New Roman" w:hAnsi="Times New Roman" w:cs="Times New Roman"/>
          <w:sz w:val="26"/>
          <w:szCs w:val="26"/>
        </w:rPr>
        <w:t>сь на практических результатах.</w:t>
      </w:r>
    </w:p>
    <w:p w:rsidR="00DB4FD3" w:rsidRPr="00DB4FD3" w:rsidRDefault="00570443" w:rsidP="00DB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70443">
        <w:rPr>
          <w:rFonts w:ascii="Times New Roman" w:hAnsi="Times New Roman" w:cs="Times New Roman"/>
          <w:sz w:val="26"/>
          <w:szCs w:val="26"/>
        </w:rPr>
        <w:t xml:space="preserve">аправления работы </w:t>
      </w:r>
      <w:r w:rsidR="00B81B62">
        <w:rPr>
          <w:rFonts w:ascii="Times New Roman" w:hAnsi="Times New Roman" w:cs="Times New Roman"/>
          <w:sz w:val="26"/>
          <w:szCs w:val="26"/>
        </w:rPr>
        <w:t>ММО</w:t>
      </w:r>
      <w:r>
        <w:rPr>
          <w:rFonts w:ascii="Times New Roman" w:hAnsi="Times New Roman" w:cs="Times New Roman"/>
          <w:sz w:val="26"/>
          <w:szCs w:val="26"/>
        </w:rPr>
        <w:t xml:space="preserve"> способствовали достижению</w:t>
      </w:r>
      <w:r w:rsidRPr="00570443">
        <w:rPr>
          <w:rFonts w:ascii="Times New Roman" w:hAnsi="Times New Roman" w:cs="Times New Roman"/>
          <w:sz w:val="26"/>
          <w:szCs w:val="26"/>
        </w:rPr>
        <w:t xml:space="preserve"> цели и намеченных задач. Работу </w:t>
      </w:r>
      <w:r w:rsidR="00B81B62">
        <w:rPr>
          <w:rFonts w:ascii="Times New Roman" w:hAnsi="Times New Roman" w:cs="Times New Roman"/>
          <w:sz w:val="26"/>
          <w:szCs w:val="26"/>
        </w:rPr>
        <w:t>ММО</w:t>
      </w:r>
      <w:r w:rsidRPr="00570443">
        <w:rPr>
          <w:rFonts w:ascii="Times New Roman" w:hAnsi="Times New Roman" w:cs="Times New Roman"/>
          <w:sz w:val="26"/>
          <w:szCs w:val="26"/>
        </w:rPr>
        <w:t xml:space="preserve"> считаю удовлетворительной.</w:t>
      </w:r>
      <w:r w:rsidR="00DB4FD3">
        <w:rPr>
          <w:rFonts w:ascii="Times New Roman" w:hAnsi="Times New Roman" w:cs="Times New Roman"/>
          <w:sz w:val="26"/>
          <w:szCs w:val="26"/>
        </w:rPr>
        <w:t xml:space="preserve"> </w:t>
      </w:r>
      <w:r w:rsidR="00DB4FD3" w:rsidRPr="00DB4FD3">
        <w:rPr>
          <w:rFonts w:ascii="Times New Roman" w:hAnsi="Times New Roman" w:cs="Times New Roman"/>
          <w:sz w:val="26"/>
          <w:szCs w:val="26"/>
        </w:rPr>
        <w:t xml:space="preserve">Педагоги </w:t>
      </w:r>
      <w:r w:rsidR="00B81B62">
        <w:rPr>
          <w:rFonts w:ascii="Times New Roman" w:hAnsi="Times New Roman" w:cs="Times New Roman"/>
          <w:sz w:val="26"/>
          <w:szCs w:val="26"/>
        </w:rPr>
        <w:t>ММО</w:t>
      </w:r>
      <w:r w:rsidR="00DB4FD3" w:rsidRPr="00DB4FD3">
        <w:rPr>
          <w:rFonts w:ascii="Times New Roman" w:hAnsi="Times New Roman" w:cs="Times New Roman"/>
          <w:sz w:val="26"/>
          <w:szCs w:val="26"/>
        </w:rPr>
        <w:t xml:space="preserve"> принимали участия в распространении педагогического опыта, но в этом направлении нужно активизировать работу. </w:t>
      </w:r>
    </w:p>
    <w:p w:rsidR="00892B0E" w:rsidRPr="00570443" w:rsidRDefault="00892B0E" w:rsidP="0023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443" w:rsidRPr="00570443" w:rsidRDefault="00570443" w:rsidP="005704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443">
        <w:rPr>
          <w:rFonts w:ascii="Times New Roman" w:hAnsi="Times New Roman" w:cs="Times New Roman"/>
          <w:b/>
          <w:sz w:val="26"/>
          <w:szCs w:val="26"/>
        </w:rPr>
        <w:t>Анализ работы с молодыми специалистами</w:t>
      </w:r>
    </w:p>
    <w:p w:rsidR="00570443" w:rsidRPr="00570443" w:rsidRDefault="00570443" w:rsidP="0057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2409"/>
        <w:gridCol w:w="2410"/>
        <w:gridCol w:w="2967"/>
      </w:tblGrid>
      <w:tr w:rsidR="00570443" w:rsidRPr="005C68B0" w:rsidTr="005C68B0">
        <w:trPr>
          <w:trHeight w:val="8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443" w:rsidRPr="005C68B0" w:rsidRDefault="00570443" w:rsidP="00C0431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0">
              <w:rPr>
                <w:rFonts w:ascii="Times New Roman" w:hAnsi="Times New Roman" w:cs="Times New Roman"/>
                <w:sz w:val="24"/>
                <w:szCs w:val="24"/>
              </w:rPr>
              <w:t>Ф. И. О. молодого педагога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443" w:rsidRPr="005C68B0" w:rsidRDefault="00570443" w:rsidP="00C0431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443" w:rsidRPr="005C68B0" w:rsidRDefault="00570443" w:rsidP="00C0431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0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 (основной, дополнительный)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43" w:rsidRPr="005C68B0" w:rsidRDefault="00570443" w:rsidP="00C0431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0">
              <w:rPr>
                <w:rFonts w:ascii="Times New Roman" w:hAnsi="Times New Roman" w:cs="Times New Roman"/>
                <w:sz w:val="24"/>
                <w:szCs w:val="24"/>
              </w:rPr>
              <w:t>Формы индивидуальной работы</w:t>
            </w:r>
          </w:p>
        </w:tc>
      </w:tr>
      <w:tr w:rsidR="00570443" w:rsidRPr="005C68B0" w:rsidTr="005C68B0">
        <w:trPr>
          <w:trHeight w:val="8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443" w:rsidRPr="005C68B0" w:rsidRDefault="00570443" w:rsidP="00C0431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8B0">
              <w:rPr>
                <w:rFonts w:ascii="Times New Roman" w:hAnsi="Times New Roman" w:cs="Times New Roman"/>
                <w:sz w:val="24"/>
                <w:szCs w:val="24"/>
              </w:rPr>
              <w:t>Батина К.В.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443" w:rsidRPr="005C68B0" w:rsidRDefault="005C68B0" w:rsidP="005C68B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0">
              <w:rPr>
                <w:rFonts w:ascii="Times New Roman" w:hAnsi="Times New Roman" w:cs="Times New Roman"/>
                <w:sz w:val="24"/>
                <w:szCs w:val="24"/>
              </w:rPr>
              <w:t>Филиал №2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  <w:r w:rsidRPr="005C68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443" w:rsidRPr="005C68B0" w:rsidRDefault="005C68B0" w:rsidP="00C0431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0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классы/ </w:t>
            </w:r>
            <w:r w:rsidR="00570443" w:rsidRPr="005C68B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43" w:rsidRPr="005C68B0" w:rsidRDefault="005C68B0" w:rsidP="005C68B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консультации,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индивидуальной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помощи, совместный поиск решения проблем</w:t>
            </w:r>
          </w:p>
        </w:tc>
      </w:tr>
      <w:tr w:rsidR="005C68B0" w:rsidRPr="005C68B0" w:rsidTr="005C68B0">
        <w:trPr>
          <w:trHeight w:val="8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B0" w:rsidRPr="005C68B0" w:rsidRDefault="005C68B0" w:rsidP="005C68B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8B0">
              <w:rPr>
                <w:rFonts w:ascii="Times New Roman" w:hAnsi="Times New Roman" w:cs="Times New Roman"/>
                <w:sz w:val="24"/>
                <w:szCs w:val="24"/>
              </w:rPr>
              <w:t>Вратковский</w:t>
            </w:r>
            <w:proofErr w:type="spellEnd"/>
            <w:r w:rsidRPr="005C68B0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B0" w:rsidRPr="005C68B0" w:rsidRDefault="005C68B0" w:rsidP="005C68B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«Малоенисейская СОШ»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B0" w:rsidRPr="005C68B0" w:rsidRDefault="005C68B0" w:rsidP="005C68B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B0" w:rsidRPr="005C68B0" w:rsidRDefault="005C68B0" w:rsidP="005C68B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консультации,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индивидуальной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помощи, совместный поиск решения проблем</w:t>
            </w:r>
          </w:p>
        </w:tc>
      </w:tr>
      <w:tr w:rsidR="005C68B0" w:rsidRPr="005C68B0" w:rsidTr="005C68B0">
        <w:trPr>
          <w:trHeight w:val="8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B0" w:rsidRPr="005C68B0" w:rsidRDefault="005C68B0" w:rsidP="005C68B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8B0">
              <w:rPr>
                <w:rFonts w:ascii="Times New Roman" w:hAnsi="Times New Roman" w:cs="Times New Roman"/>
                <w:sz w:val="24"/>
                <w:szCs w:val="24"/>
              </w:rPr>
              <w:t>Демидова М.И.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B0" w:rsidRPr="005C68B0" w:rsidRDefault="005C68B0" w:rsidP="005C68B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8B0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5C68B0">
              <w:rPr>
                <w:rFonts w:ascii="Times New Roman" w:hAnsi="Times New Roman" w:cs="Times New Roman"/>
                <w:sz w:val="24"/>
                <w:szCs w:val="24"/>
              </w:rPr>
              <w:t xml:space="preserve"> СОШ» им. В.М. Шукшина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B0" w:rsidRPr="005C68B0" w:rsidRDefault="005C68B0" w:rsidP="005C68B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0">
              <w:rPr>
                <w:rFonts w:ascii="Times New Roman" w:hAnsi="Times New Roman" w:cs="Times New Roman"/>
                <w:sz w:val="24"/>
                <w:szCs w:val="24"/>
              </w:rPr>
              <w:t>Иностранный язык/ Информатика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B0" w:rsidRPr="005C68B0" w:rsidRDefault="005C68B0" w:rsidP="005C68B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консультации,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индивидуальной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8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помощи, совместный поиск решения проблем</w:t>
            </w:r>
          </w:p>
        </w:tc>
      </w:tr>
    </w:tbl>
    <w:p w:rsidR="003B4C1E" w:rsidRPr="003B4C1E" w:rsidRDefault="00570443" w:rsidP="003B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C1E">
        <w:rPr>
          <w:rFonts w:ascii="Times New Roman" w:hAnsi="Times New Roman" w:cs="Times New Roman"/>
          <w:b/>
          <w:sz w:val="26"/>
          <w:szCs w:val="26"/>
        </w:rPr>
        <w:t>Выводы:</w:t>
      </w:r>
      <w:r w:rsidRPr="003B4C1E">
        <w:rPr>
          <w:rFonts w:ascii="Times New Roman" w:hAnsi="Times New Roman" w:cs="Times New Roman"/>
          <w:sz w:val="26"/>
          <w:szCs w:val="26"/>
        </w:rPr>
        <w:t xml:space="preserve"> </w:t>
      </w:r>
      <w:r w:rsidR="00DB4FD3">
        <w:rPr>
          <w:rFonts w:ascii="Times New Roman" w:hAnsi="Times New Roman" w:cs="Times New Roman"/>
          <w:sz w:val="26"/>
          <w:szCs w:val="26"/>
        </w:rPr>
        <w:t>в</w:t>
      </w:r>
      <w:r w:rsidRPr="003B4C1E">
        <w:rPr>
          <w:rFonts w:ascii="Times New Roman" w:hAnsi="Times New Roman" w:cs="Times New Roman"/>
          <w:sz w:val="26"/>
          <w:szCs w:val="26"/>
        </w:rPr>
        <w:t xml:space="preserve"> ходе учебного года молодым специалистам оказывалась методическая помощь в виде консультаций</w:t>
      </w:r>
      <w:r w:rsidR="003B4C1E" w:rsidRPr="003B4C1E">
        <w:rPr>
          <w:rFonts w:ascii="Times New Roman" w:hAnsi="Times New Roman" w:cs="Times New Roman"/>
          <w:sz w:val="26"/>
          <w:szCs w:val="26"/>
        </w:rPr>
        <w:t>. Необходимо активизировать работу с молодыми педагогами, продолжить работу наставничества.</w:t>
      </w:r>
    </w:p>
    <w:p w:rsidR="008535D0" w:rsidRPr="00C40785" w:rsidRDefault="008535D0" w:rsidP="00A67BB8">
      <w:pPr>
        <w:spacing w:line="240" w:lineRule="auto"/>
        <w:contextualSpacing/>
        <w:rPr>
          <w:rFonts w:ascii="Times New Roman" w:hAnsi="Times New Roman" w:cs="Times New Roman"/>
        </w:rPr>
      </w:pPr>
    </w:p>
    <w:p w:rsidR="00DB4FD3" w:rsidRDefault="00DB4FD3" w:rsidP="00DB4F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FD3">
        <w:rPr>
          <w:rFonts w:ascii="Times New Roman" w:hAnsi="Times New Roman" w:cs="Times New Roman"/>
          <w:b/>
          <w:sz w:val="26"/>
          <w:szCs w:val="26"/>
        </w:rPr>
        <w:t>Аттестация педагогических работников</w:t>
      </w:r>
    </w:p>
    <w:p w:rsidR="00DB4FD3" w:rsidRPr="00DB4FD3" w:rsidRDefault="00DB4FD3" w:rsidP="00DB4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418"/>
        <w:gridCol w:w="1275"/>
        <w:gridCol w:w="1560"/>
        <w:gridCol w:w="1559"/>
      </w:tblGrid>
      <w:tr w:rsidR="00FB0FC8" w:rsidRPr="000E338C" w:rsidTr="00FB0FC8">
        <w:tc>
          <w:tcPr>
            <w:tcW w:w="1418" w:type="dxa"/>
            <w:vMerge w:val="restart"/>
          </w:tcPr>
          <w:p w:rsidR="00FB0FC8" w:rsidRPr="000E338C" w:rsidRDefault="00FB0FC8" w:rsidP="009B3826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Общее количество аттестующихся (чел.)</w:t>
            </w:r>
          </w:p>
        </w:tc>
        <w:tc>
          <w:tcPr>
            <w:tcW w:w="2693" w:type="dxa"/>
            <w:gridSpan w:val="2"/>
          </w:tcPr>
          <w:p w:rsidR="00FB0FC8" w:rsidRPr="000E338C" w:rsidRDefault="00FB0FC8" w:rsidP="00B12631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первую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:rsidR="00FB0FC8" w:rsidRPr="000E338C" w:rsidRDefault="00FB0FC8" w:rsidP="00B12631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  <w:tc>
          <w:tcPr>
            <w:tcW w:w="2693" w:type="dxa"/>
            <w:gridSpan w:val="2"/>
          </w:tcPr>
          <w:p w:rsidR="00FB0FC8" w:rsidRPr="000E338C" w:rsidRDefault="00FB0FC8" w:rsidP="00B12631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высшую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:rsidR="00FB0FC8" w:rsidRPr="000E338C" w:rsidRDefault="00FB0FC8" w:rsidP="00B12631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  <w:tc>
          <w:tcPr>
            <w:tcW w:w="1560" w:type="dxa"/>
            <w:vMerge w:val="restart"/>
          </w:tcPr>
          <w:p w:rsidR="00FB0FC8" w:rsidRPr="000E338C" w:rsidRDefault="00FB0FC8" w:rsidP="00B12631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 xml:space="preserve">На </w:t>
            </w:r>
            <w:r>
              <w:rPr>
                <w:rFonts w:ascii="Times New Roman" w:hAnsi="Times New Roman"/>
                <w:szCs w:val="24"/>
              </w:rPr>
              <w:t>соответствие занимаемой должности</w:t>
            </w:r>
          </w:p>
          <w:p w:rsidR="00FB0FC8" w:rsidRDefault="00FB0FC8" w:rsidP="00B12631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lastRenderedPageBreak/>
              <w:t>(чел.)</w:t>
            </w:r>
          </w:p>
        </w:tc>
        <w:tc>
          <w:tcPr>
            <w:tcW w:w="1559" w:type="dxa"/>
            <w:vMerge w:val="restart"/>
          </w:tcPr>
          <w:p w:rsidR="00FB0FC8" w:rsidRPr="000E338C" w:rsidRDefault="00FB0FC8" w:rsidP="00B12631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Планируют аттестоваться в 2025 году</w:t>
            </w:r>
          </w:p>
        </w:tc>
      </w:tr>
      <w:tr w:rsidR="00FB0FC8" w:rsidRPr="000E338C" w:rsidTr="00FB0FC8">
        <w:tc>
          <w:tcPr>
            <w:tcW w:w="1418" w:type="dxa"/>
            <w:vMerge/>
          </w:tcPr>
          <w:p w:rsidR="00FB0FC8" w:rsidRPr="000E338C" w:rsidRDefault="00FB0FC8" w:rsidP="00B12631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FB0FC8" w:rsidRPr="000E338C" w:rsidRDefault="00FB0FC8" w:rsidP="009B3826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276" w:type="dxa"/>
          </w:tcPr>
          <w:p w:rsidR="00FB0FC8" w:rsidRPr="000E338C" w:rsidRDefault="00FB0FC8" w:rsidP="009B3826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B0FC8" w:rsidRPr="000E338C" w:rsidRDefault="00FB0FC8" w:rsidP="009B3826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275" w:type="dxa"/>
          </w:tcPr>
          <w:p w:rsidR="00FB0FC8" w:rsidRPr="000E338C" w:rsidRDefault="00FB0FC8" w:rsidP="009B3826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бессрочно</w:t>
            </w:r>
          </w:p>
        </w:tc>
        <w:tc>
          <w:tcPr>
            <w:tcW w:w="1560" w:type="dxa"/>
            <w:vMerge/>
          </w:tcPr>
          <w:p w:rsidR="00FB0FC8" w:rsidRPr="000E338C" w:rsidRDefault="00FB0FC8" w:rsidP="009B3826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FB0FC8" w:rsidRPr="000E338C" w:rsidRDefault="00FB0FC8" w:rsidP="009B3826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3826" w:rsidRPr="000E338C" w:rsidTr="00FB0FC8">
        <w:trPr>
          <w:trHeight w:val="468"/>
        </w:trPr>
        <w:tc>
          <w:tcPr>
            <w:tcW w:w="1418" w:type="dxa"/>
            <w:vAlign w:val="center"/>
          </w:tcPr>
          <w:p w:rsidR="009B3826" w:rsidRPr="000E338C" w:rsidRDefault="009B3826" w:rsidP="009B3826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9B3826" w:rsidRPr="000E338C" w:rsidRDefault="009B3826" w:rsidP="009B3826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B3826" w:rsidRPr="000E338C" w:rsidRDefault="009B3826" w:rsidP="009B3826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9B3826" w:rsidRPr="000E338C" w:rsidRDefault="009B3826" w:rsidP="009B3826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B3826" w:rsidRPr="000E338C" w:rsidRDefault="009B3826" w:rsidP="009B3826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9B3826" w:rsidRPr="000E338C" w:rsidRDefault="009B3826" w:rsidP="009B3826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B3826" w:rsidRDefault="009B3826" w:rsidP="009B3826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2A7398" w:rsidRPr="002A7398" w:rsidRDefault="002A7398" w:rsidP="009B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398">
        <w:rPr>
          <w:rFonts w:ascii="Times New Roman" w:hAnsi="Times New Roman" w:cs="Times New Roman"/>
          <w:b/>
          <w:sz w:val="26"/>
          <w:szCs w:val="26"/>
        </w:rPr>
        <w:t>Вывод</w:t>
      </w:r>
      <w:r w:rsidRPr="009B3826">
        <w:rPr>
          <w:rFonts w:ascii="Times New Roman" w:hAnsi="Times New Roman" w:cs="Times New Roman"/>
          <w:b/>
          <w:sz w:val="26"/>
          <w:szCs w:val="26"/>
        </w:rPr>
        <w:t>ы</w:t>
      </w:r>
      <w:r w:rsidRPr="002A7398">
        <w:rPr>
          <w:rFonts w:ascii="Times New Roman" w:hAnsi="Times New Roman" w:cs="Times New Roman"/>
          <w:b/>
          <w:sz w:val="26"/>
          <w:szCs w:val="26"/>
        </w:rPr>
        <w:t>:</w:t>
      </w:r>
      <w:r w:rsidRPr="002A7398">
        <w:rPr>
          <w:rFonts w:ascii="Times New Roman" w:hAnsi="Times New Roman" w:cs="Times New Roman"/>
          <w:sz w:val="26"/>
          <w:szCs w:val="26"/>
        </w:rPr>
        <w:t xml:space="preserve"> </w:t>
      </w:r>
      <w:r w:rsidR="00930528" w:rsidRPr="009B3826">
        <w:rPr>
          <w:rFonts w:ascii="Times New Roman" w:hAnsi="Times New Roman" w:cs="Times New Roman"/>
          <w:sz w:val="26"/>
          <w:szCs w:val="26"/>
        </w:rPr>
        <w:t>аттестация проведена согласно плану. В</w:t>
      </w:r>
      <w:r w:rsidRPr="002A7398">
        <w:rPr>
          <w:rFonts w:ascii="Times New Roman" w:hAnsi="Times New Roman" w:cs="Times New Roman"/>
          <w:sz w:val="26"/>
          <w:szCs w:val="26"/>
        </w:rPr>
        <w:t xml:space="preserve"> текущем учебном году аттестовалось </w:t>
      </w:r>
      <w:r w:rsidR="00930528">
        <w:rPr>
          <w:rFonts w:ascii="Times New Roman" w:hAnsi="Times New Roman" w:cs="Times New Roman"/>
          <w:sz w:val="26"/>
          <w:szCs w:val="26"/>
        </w:rPr>
        <w:t>94</w:t>
      </w:r>
      <w:r w:rsidRPr="002A7398">
        <w:rPr>
          <w:rFonts w:ascii="Times New Roman" w:hAnsi="Times New Roman" w:cs="Times New Roman"/>
          <w:sz w:val="26"/>
          <w:szCs w:val="26"/>
        </w:rPr>
        <w:t xml:space="preserve">% учителей, </w:t>
      </w:r>
      <w:r w:rsidR="009B3826">
        <w:rPr>
          <w:rFonts w:ascii="Times New Roman" w:hAnsi="Times New Roman" w:cs="Times New Roman"/>
          <w:sz w:val="26"/>
          <w:szCs w:val="26"/>
        </w:rPr>
        <w:t>в том числе бессрочно</w:t>
      </w:r>
      <w:r w:rsidRPr="002A7398">
        <w:rPr>
          <w:rFonts w:ascii="Times New Roman" w:hAnsi="Times New Roman" w:cs="Times New Roman"/>
          <w:sz w:val="26"/>
          <w:szCs w:val="26"/>
        </w:rPr>
        <w:t>.</w:t>
      </w:r>
    </w:p>
    <w:p w:rsidR="00DB4FD3" w:rsidRPr="009B3826" w:rsidRDefault="00DB4FD3" w:rsidP="002A7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5B72" w:rsidRPr="00DB4FD3" w:rsidRDefault="00655B72" w:rsidP="00DB4F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FD3">
        <w:rPr>
          <w:rFonts w:ascii="Times New Roman" w:hAnsi="Times New Roman" w:cs="Times New Roman"/>
          <w:b/>
          <w:sz w:val="26"/>
          <w:szCs w:val="26"/>
        </w:rPr>
        <w:t>Анализ инновационной д</w:t>
      </w:r>
      <w:r w:rsidR="005562F3" w:rsidRPr="00DB4FD3">
        <w:rPr>
          <w:rFonts w:ascii="Times New Roman" w:hAnsi="Times New Roman" w:cs="Times New Roman"/>
          <w:b/>
          <w:sz w:val="26"/>
          <w:szCs w:val="26"/>
        </w:rPr>
        <w:t>еятельности</w:t>
      </w:r>
    </w:p>
    <w:p w:rsidR="0010718C" w:rsidRPr="007913E5" w:rsidRDefault="0010718C" w:rsidP="0010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8C">
        <w:rPr>
          <w:rFonts w:ascii="Times New Roman" w:hAnsi="Times New Roman" w:cs="Times New Roman"/>
          <w:sz w:val="26"/>
          <w:szCs w:val="26"/>
        </w:rPr>
        <w:t>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0718C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0718C">
        <w:rPr>
          <w:rFonts w:ascii="Times New Roman" w:hAnsi="Times New Roman" w:cs="Times New Roman"/>
          <w:sz w:val="26"/>
          <w:szCs w:val="26"/>
        </w:rPr>
        <w:t xml:space="preserve"> учебном году продолжалась работа педагогов по инновационной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0718C">
        <w:rPr>
          <w:rFonts w:ascii="Times New Roman" w:hAnsi="Times New Roman" w:cs="Times New Roman"/>
          <w:sz w:val="26"/>
          <w:szCs w:val="26"/>
        </w:rPr>
        <w:t xml:space="preserve"> </w:t>
      </w:r>
      <w:r w:rsidRPr="007913E5">
        <w:rPr>
          <w:rFonts w:ascii="Times New Roman" w:hAnsi="Times New Roman" w:cs="Times New Roman"/>
          <w:sz w:val="26"/>
          <w:szCs w:val="26"/>
        </w:rPr>
        <w:t xml:space="preserve">Педагоги </w:t>
      </w:r>
      <w:r w:rsidR="00B81B62">
        <w:rPr>
          <w:rFonts w:ascii="Times New Roman" w:hAnsi="Times New Roman" w:cs="Times New Roman"/>
          <w:sz w:val="26"/>
          <w:szCs w:val="26"/>
        </w:rPr>
        <w:t>ММО</w:t>
      </w:r>
      <w:r w:rsidRPr="007913E5">
        <w:rPr>
          <w:rFonts w:ascii="Times New Roman" w:hAnsi="Times New Roman" w:cs="Times New Roman"/>
          <w:sz w:val="26"/>
          <w:szCs w:val="26"/>
        </w:rPr>
        <w:t xml:space="preserve"> активно применяют на практике и распространяют опыт работы с образовательными платформами ИКОП «Сферум», ФГИС «Моя школа», Uchi.ru, </w:t>
      </w:r>
      <w:proofErr w:type="spellStart"/>
      <w:r w:rsidRPr="007913E5">
        <w:rPr>
          <w:rFonts w:ascii="Times New Roman" w:hAnsi="Times New Roman" w:cs="Times New Roman"/>
          <w:sz w:val="26"/>
          <w:szCs w:val="26"/>
        </w:rPr>
        <w:t>Яндекс.Учебник</w:t>
      </w:r>
      <w:proofErr w:type="spellEnd"/>
      <w:r w:rsidRPr="007913E5">
        <w:rPr>
          <w:rFonts w:ascii="Times New Roman" w:hAnsi="Times New Roman" w:cs="Times New Roman"/>
          <w:sz w:val="26"/>
          <w:szCs w:val="26"/>
        </w:rPr>
        <w:t>.</w:t>
      </w:r>
    </w:p>
    <w:p w:rsidR="0010718C" w:rsidRPr="0010718C" w:rsidRDefault="0010718C" w:rsidP="0010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8C">
        <w:rPr>
          <w:rFonts w:ascii="Times New Roman" w:hAnsi="Times New Roman" w:cs="Times New Roman"/>
          <w:sz w:val="26"/>
          <w:szCs w:val="26"/>
        </w:rPr>
        <w:t>В школах работают творческие группы учителей, которые занимаются с одарёнными детьми 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18C">
        <w:rPr>
          <w:rFonts w:ascii="Times New Roman" w:hAnsi="Times New Roman" w:cs="Times New Roman"/>
          <w:sz w:val="26"/>
          <w:szCs w:val="26"/>
        </w:rPr>
        <w:t>детьми имеющие проблемы в обучении.</w:t>
      </w:r>
    </w:p>
    <w:p w:rsidR="0010718C" w:rsidRPr="0010718C" w:rsidRDefault="0010718C" w:rsidP="0010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8C">
        <w:rPr>
          <w:rFonts w:ascii="Times New Roman" w:hAnsi="Times New Roman" w:cs="Times New Roman"/>
          <w:sz w:val="26"/>
          <w:szCs w:val="26"/>
        </w:rPr>
        <w:t>В ряде школ ведётся научно-исследовательская, проектировочная деятельность в разных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18C">
        <w:rPr>
          <w:rFonts w:ascii="Times New Roman" w:hAnsi="Times New Roman" w:cs="Times New Roman"/>
          <w:sz w:val="26"/>
          <w:szCs w:val="26"/>
        </w:rPr>
        <w:t>формах обобщения опыта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0718C" w:rsidRPr="0010718C" w:rsidRDefault="0010718C" w:rsidP="0010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8C">
        <w:rPr>
          <w:rFonts w:ascii="Times New Roman" w:hAnsi="Times New Roman" w:cs="Times New Roman"/>
          <w:sz w:val="26"/>
          <w:szCs w:val="26"/>
        </w:rPr>
        <w:t>- мастер-классы;</w:t>
      </w:r>
    </w:p>
    <w:p w:rsidR="0010718C" w:rsidRPr="0010718C" w:rsidRDefault="0010718C" w:rsidP="0010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8C">
        <w:rPr>
          <w:rFonts w:ascii="Times New Roman" w:hAnsi="Times New Roman" w:cs="Times New Roman"/>
          <w:sz w:val="26"/>
          <w:szCs w:val="26"/>
        </w:rPr>
        <w:t>- экспериментальные разработки;</w:t>
      </w:r>
    </w:p>
    <w:p w:rsidR="0010718C" w:rsidRPr="0010718C" w:rsidRDefault="0010718C" w:rsidP="0010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8C">
        <w:rPr>
          <w:rFonts w:ascii="Times New Roman" w:hAnsi="Times New Roman" w:cs="Times New Roman"/>
          <w:sz w:val="26"/>
          <w:szCs w:val="26"/>
        </w:rPr>
        <w:t>- оригинальные технологии;</w:t>
      </w:r>
    </w:p>
    <w:p w:rsidR="0010718C" w:rsidRPr="0010718C" w:rsidRDefault="0010718C" w:rsidP="0010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8C">
        <w:rPr>
          <w:rFonts w:ascii="Times New Roman" w:hAnsi="Times New Roman" w:cs="Times New Roman"/>
          <w:sz w:val="26"/>
          <w:szCs w:val="26"/>
        </w:rPr>
        <w:t>- открытые занятия.</w:t>
      </w:r>
    </w:p>
    <w:p w:rsidR="0010718C" w:rsidRPr="0010718C" w:rsidRDefault="0010718C" w:rsidP="0010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8C">
        <w:rPr>
          <w:rFonts w:ascii="Times New Roman" w:hAnsi="Times New Roman" w:cs="Times New Roman"/>
          <w:b/>
          <w:sz w:val="26"/>
          <w:szCs w:val="26"/>
        </w:rPr>
        <w:t xml:space="preserve">Выводы: </w:t>
      </w:r>
      <w:r w:rsidRPr="0010718C">
        <w:rPr>
          <w:rFonts w:ascii="Times New Roman" w:hAnsi="Times New Roman" w:cs="Times New Roman"/>
          <w:sz w:val="26"/>
          <w:szCs w:val="26"/>
        </w:rPr>
        <w:t xml:space="preserve">инновационная деятельность учителей </w:t>
      </w:r>
      <w:r>
        <w:rPr>
          <w:rFonts w:ascii="Times New Roman" w:hAnsi="Times New Roman" w:cs="Times New Roman"/>
          <w:sz w:val="26"/>
          <w:szCs w:val="26"/>
        </w:rPr>
        <w:t>информатики</w:t>
      </w:r>
      <w:r w:rsidRPr="0010718C">
        <w:rPr>
          <w:rFonts w:ascii="Times New Roman" w:hAnsi="Times New Roman" w:cs="Times New Roman"/>
          <w:sz w:val="26"/>
          <w:szCs w:val="26"/>
        </w:rPr>
        <w:t xml:space="preserve"> оказывает положительный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18C">
        <w:rPr>
          <w:rFonts w:ascii="Times New Roman" w:hAnsi="Times New Roman" w:cs="Times New Roman"/>
          <w:sz w:val="26"/>
          <w:szCs w:val="26"/>
        </w:rPr>
        <w:t>результат на повышение качества образования. Педагоги используют в своей работе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18C">
        <w:rPr>
          <w:rFonts w:ascii="Times New Roman" w:hAnsi="Times New Roman" w:cs="Times New Roman"/>
          <w:sz w:val="26"/>
          <w:szCs w:val="26"/>
        </w:rPr>
        <w:t>элементы современных педагогических технологий. Делятся с коллегами своими наработками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18C">
        <w:rPr>
          <w:rFonts w:ascii="Times New Roman" w:hAnsi="Times New Roman" w:cs="Times New Roman"/>
          <w:sz w:val="26"/>
          <w:szCs w:val="26"/>
        </w:rPr>
        <w:t>через участие в конкурсах различной методической направленности. Но необходимо активнее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18C">
        <w:rPr>
          <w:rFonts w:ascii="Times New Roman" w:hAnsi="Times New Roman" w:cs="Times New Roman"/>
          <w:sz w:val="26"/>
          <w:szCs w:val="26"/>
        </w:rPr>
        <w:t xml:space="preserve">демонстрировать свой опыт через проведение открытых уроков </w:t>
      </w:r>
      <w:r>
        <w:rPr>
          <w:rFonts w:ascii="Times New Roman" w:hAnsi="Times New Roman" w:cs="Times New Roman"/>
          <w:sz w:val="26"/>
          <w:szCs w:val="26"/>
        </w:rPr>
        <w:t>для коллег</w:t>
      </w:r>
      <w:r w:rsidRPr="0010718C">
        <w:rPr>
          <w:rFonts w:ascii="Times New Roman" w:hAnsi="Times New Roman" w:cs="Times New Roman"/>
          <w:sz w:val="26"/>
          <w:szCs w:val="26"/>
        </w:rPr>
        <w:t>.</w:t>
      </w:r>
    </w:p>
    <w:p w:rsidR="00A67BB8" w:rsidRPr="0010718C" w:rsidRDefault="00A67BB8" w:rsidP="0079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836" w:rsidRPr="00715991" w:rsidRDefault="00892B0E" w:rsidP="007159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991">
        <w:rPr>
          <w:rFonts w:ascii="Times New Roman" w:hAnsi="Times New Roman" w:cs="Times New Roman"/>
          <w:b/>
          <w:sz w:val="26"/>
          <w:szCs w:val="26"/>
        </w:rPr>
        <w:t xml:space="preserve">Состояние преподавания и качества знаний обучающихся. </w:t>
      </w:r>
    </w:p>
    <w:p w:rsidR="00892B0E" w:rsidRPr="00715991" w:rsidRDefault="00253210" w:rsidP="0071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991">
        <w:rPr>
          <w:rFonts w:ascii="Times New Roman" w:hAnsi="Times New Roman" w:cs="Times New Roman"/>
          <w:sz w:val="26"/>
          <w:szCs w:val="26"/>
        </w:rPr>
        <w:t xml:space="preserve">Состояние </w:t>
      </w:r>
      <w:r w:rsidR="003579CD" w:rsidRPr="00715991">
        <w:rPr>
          <w:rFonts w:ascii="Times New Roman" w:hAnsi="Times New Roman" w:cs="Times New Roman"/>
          <w:sz w:val="26"/>
          <w:szCs w:val="26"/>
        </w:rPr>
        <w:t>преподавания информатики в районе</w:t>
      </w:r>
      <w:r w:rsidRPr="00715991">
        <w:rPr>
          <w:rFonts w:ascii="Times New Roman" w:hAnsi="Times New Roman" w:cs="Times New Roman"/>
          <w:sz w:val="26"/>
          <w:szCs w:val="26"/>
        </w:rPr>
        <w:t xml:space="preserve"> на хорошем уровне. Успеваемость составляет </w:t>
      </w:r>
      <w:r w:rsidR="003579CD" w:rsidRPr="00715991">
        <w:rPr>
          <w:rFonts w:ascii="Times New Roman" w:hAnsi="Times New Roman" w:cs="Times New Roman"/>
          <w:sz w:val="26"/>
          <w:szCs w:val="26"/>
        </w:rPr>
        <w:t xml:space="preserve">100%, качество знаний около 70 </w:t>
      </w:r>
      <w:r w:rsidRPr="00715991">
        <w:rPr>
          <w:rFonts w:ascii="Times New Roman" w:hAnsi="Times New Roman" w:cs="Times New Roman"/>
          <w:sz w:val="26"/>
          <w:szCs w:val="26"/>
        </w:rPr>
        <w:t>%.</w:t>
      </w:r>
      <w:r w:rsidR="006F00D0" w:rsidRPr="00715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5991" w:rsidRPr="00715991" w:rsidRDefault="00715991" w:rsidP="0071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991">
        <w:rPr>
          <w:rFonts w:ascii="Times New Roman" w:hAnsi="Times New Roman" w:cs="Times New Roman"/>
          <w:b/>
          <w:sz w:val="26"/>
          <w:szCs w:val="26"/>
        </w:rPr>
        <w:t>Выводы: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991">
        <w:rPr>
          <w:rFonts w:ascii="Times New Roman" w:hAnsi="Times New Roman" w:cs="Times New Roman"/>
          <w:sz w:val="26"/>
          <w:szCs w:val="26"/>
        </w:rPr>
        <w:t>необходимо изучить опыт работы учителей школ со стабильно высоким качеством знаний и 100% сдачей ГИА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4310" w:rsidRPr="00715991" w:rsidRDefault="00C04310" w:rsidP="0071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4310" w:rsidRPr="00C04310" w:rsidRDefault="00C04310" w:rsidP="00C043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310">
        <w:rPr>
          <w:rFonts w:ascii="Times New Roman" w:hAnsi="Times New Roman" w:cs="Times New Roman"/>
          <w:b/>
          <w:sz w:val="26"/>
          <w:szCs w:val="26"/>
        </w:rPr>
        <w:t>Организация внеурочной деятельности</w:t>
      </w:r>
    </w:p>
    <w:p w:rsidR="00C04310" w:rsidRPr="00C04310" w:rsidRDefault="00C04310" w:rsidP="00C0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31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2024-2025</w:t>
      </w:r>
      <w:r w:rsidRPr="00C04310">
        <w:rPr>
          <w:rFonts w:ascii="Times New Roman" w:hAnsi="Times New Roman" w:cs="Times New Roman"/>
          <w:sz w:val="26"/>
          <w:szCs w:val="26"/>
        </w:rPr>
        <w:t xml:space="preserve"> учебном году велась активная работа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C04310">
        <w:rPr>
          <w:rFonts w:ascii="Times New Roman" w:hAnsi="Times New Roman" w:cs="Times New Roman"/>
          <w:sz w:val="26"/>
          <w:szCs w:val="26"/>
        </w:rPr>
        <w:t>развитию интереса учащихся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4310">
        <w:rPr>
          <w:rFonts w:ascii="Times New Roman" w:hAnsi="Times New Roman" w:cs="Times New Roman"/>
          <w:sz w:val="26"/>
          <w:szCs w:val="26"/>
        </w:rPr>
        <w:t xml:space="preserve">предмету </w:t>
      </w:r>
      <w:r>
        <w:rPr>
          <w:rFonts w:ascii="Times New Roman" w:hAnsi="Times New Roman" w:cs="Times New Roman"/>
          <w:sz w:val="26"/>
          <w:szCs w:val="26"/>
        </w:rPr>
        <w:t xml:space="preserve">информатика </w:t>
      </w:r>
      <w:r w:rsidRPr="00C04310">
        <w:rPr>
          <w:rFonts w:ascii="Times New Roman" w:hAnsi="Times New Roman" w:cs="Times New Roman"/>
          <w:sz w:val="26"/>
          <w:szCs w:val="26"/>
        </w:rPr>
        <w:t>и раскрытию творческих способностей обучающихся. Во всех школах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4310">
        <w:rPr>
          <w:rFonts w:ascii="Times New Roman" w:hAnsi="Times New Roman" w:cs="Times New Roman"/>
          <w:sz w:val="26"/>
          <w:szCs w:val="26"/>
        </w:rPr>
        <w:t xml:space="preserve">проводились </w:t>
      </w:r>
      <w:r>
        <w:rPr>
          <w:rFonts w:ascii="Times New Roman" w:hAnsi="Times New Roman" w:cs="Times New Roman"/>
          <w:sz w:val="26"/>
          <w:szCs w:val="26"/>
        </w:rPr>
        <w:t>различные</w:t>
      </w:r>
      <w:r w:rsidRPr="00C04310">
        <w:rPr>
          <w:rFonts w:ascii="Times New Roman" w:hAnsi="Times New Roman" w:cs="Times New Roman"/>
          <w:sz w:val="26"/>
          <w:szCs w:val="26"/>
        </w:rPr>
        <w:t xml:space="preserve"> внеклассные мероприятия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4310">
        <w:rPr>
          <w:rFonts w:ascii="Times New Roman" w:hAnsi="Times New Roman" w:cs="Times New Roman"/>
          <w:sz w:val="26"/>
          <w:szCs w:val="26"/>
        </w:rPr>
        <w:t>предмету,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4310">
        <w:rPr>
          <w:rFonts w:ascii="Times New Roman" w:hAnsi="Times New Roman" w:cs="Times New Roman"/>
          <w:sz w:val="26"/>
          <w:szCs w:val="26"/>
        </w:rPr>
        <w:t>прово</w:t>
      </w:r>
      <w:r w:rsidR="00715991">
        <w:rPr>
          <w:rFonts w:ascii="Times New Roman" w:hAnsi="Times New Roman" w:cs="Times New Roman"/>
          <w:sz w:val="26"/>
          <w:szCs w:val="26"/>
        </w:rPr>
        <w:t>дились тематические олимпиады,</w:t>
      </w:r>
      <w:r w:rsidRPr="00C04310">
        <w:rPr>
          <w:rFonts w:ascii="Times New Roman" w:hAnsi="Times New Roman" w:cs="Times New Roman"/>
          <w:sz w:val="26"/>
          <w:szCs w:val="26"/>
        </w:rPr>
        <w:t xml:space="preserve"> работа по привлечению детей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4310">
        <w:rPr>
          <w:rFonts w:ascii="Times New Roman" w:hAnsi="Times New Roman" w:cs="Times New Roman"/>
          <w:sz w:val="26"/>
          <w:szCs w:val="26"/>
        </w:rPr>
        <w:t>участию в дистанционных предметных конкурсах.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1"/>
        <w:gridCol w:w="2970"/>
      </w:tblGrid>
      <w:tr w:rsidR="00C04310" w:rsidTr="00F700A8">
        <w:tc>
          <w:tcPr>
            <w:tcW w:w="6941" w:type="dxa"/>
          </w:tcPr>
          <w:p w:rsidR="00C04310" w:rsidRPr="00C04310" w:rsidRDefault="00C04310" w:rsidP="00C04310">
            <w:pPr>
              <w:snapToGrid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1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0" w:type="dxa"/>
          </w:tcPr>
          <w:p w:rsidR="00C04310" w:rsidRPr="00C04310" w:rsidRDefault="00F700A8" w:rsidP="00C04310">
            <w:pPr>
              <w:snapToGrid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04310" w:rsidRPr="00C04310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</w:p>
        </w:tc>
      </w:tr>
      <w:tr w:rsidR="00C04310" w:rsidTr="00F700A8">
        <w:tc>
          <w:tcPr>
            <w:tcW w:w="6941" w:type="dxa"/>
          </w:tcPr>
          <w:p w:rsidR="00C04310" w:rsidRPr="00C04310" w:rsidRDefault="00C04310" w:rsidP="00C04310">
            <w:pPr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1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310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310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310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310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970" w:type="dxa"/>
          </w:tcPr>
          <w:p w:rsidR="00C04310" w:rsidRDefault="00F700A8" w:rsidP="00F70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04310" w:rsidTr="00F700A8">
        <w:tc>
          <w:tcPr>
            <w:tcW w:w="6941" w:type="dxa"/>
          </w:tcPr>
          <w:p w:rsidR="00C04310" w:rsidRPr="00C04310" w:rsidRDefault="00C04310" w:rsidP="00F700A8">
            <w:pPr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1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B81B6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C04310">
              <w:rPr>
                <w:rFonts w:ascii="Times New Roman" w:hAnsi="Times New Roman" w:cs="Times New Roman"/>
                <w:sz w:val="24"/>
                <w:szCs w:val="24"/>
              </w:rPr>
              <w:t>«Компьютерный фестиваль – 2025»</w:t>
            </w:r>
          </w:p>
        </w:tc>
        <w:tc>
          <w:tcPr>
            <w:tcW w:w="2970" w:type="dxa"/>
          </w:tcPr>
          <w:p w:rsidR="00C04310" w:rsidRDefault="00F700A8" w:rsidP="00F70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</w:tbl>
    <w:p w:rsidR="00C04310" w:rsidRPr="00C04310" w:rsidRDefault="00715991" w:rsidP="00C0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991">
        <w:rPr>
          <w:rFonts w:ascii="Times New Roman" w:hAnsi="Times New Roman" w:cs="Times New Roman"/>
          <w:b/>
          <w:sz w:val="26"/>
          <w:szCs w:val="26"/>
        </w:rPr>
        <w:t>Выводы: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C04310">
        <w:rPr>
          <w:rFonts w:ascii="Times New Roman" w:hAnsi="Times New Roman" w:cs="Times New Roman"/>
          <w:sz w:val="26"/>
          <w:szCs w:val="26"/>
        </w:rPr>
        <w:t xml:space="preserve">а уровне </w:t>
      </w:r>
      <w:r w:rsidR="00B81B62">
        <w:rPr>
          <w:rFonts w:ascii="Times New Roman" w:hAnsi="Times New Roman" w:cs="Times New Roman"/>
          <w:sz w:val="26"/>
          <w:szCs w:val="26"/>
        </w:rPr>
        <w:t>ММО</w:t>
      </w:r>
      <w:r w:rsidRPr="00C04310">
        <w:rPr>
          <w:rFonts w:ascii="Times New Roman" w:hAnsi="Times New Roman" w:cs="Times New Roman"/>
          <w:sz w:val="26"/>
          <w:szCs w:val="26"/>
        </w:rPr>
        <w:t xml:space="preserve"> велась активная работа по организации внеклассной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4310">
        <w:rPr>
          <w:rFonts w:ascii="Times New Roman" w:hAnsi="Times New Roman" w:cs="Times New Roman"/>
          <w:sz w:val="26"/>
          <w:szCs w:val="26"/>
        </w:rPr>
        <w:t>через проведение творческих предметных конкурсов и олимпиад:</w:t>
      </w:r>
    </w:p>
    <w:p w:rsidR="003579CD" w:rsidRPr="00AE7219" w:rsidRDefault="003579CD" w:rsidP="00C0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476" w:rsidRPr="00C01E5D" w:rsidRDefault="00892B0E" w:rsidP="00C01E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1E5D">
        <w:rPr>
          <w:rFonts w:ascii="Times New Roman" w:hAnsi="Times New Roman" w:cs="Times New Roman"/>
          <w:b/>
          <w:sz w:val="26"/>
          <w:szCs w:val="26"/>
        </w:rPr>
        <w:t>О</w:t>
      </w:r>
      <w:r w:rsidR="00776476" w:rsidRPr="00C01E5D">
        <w:rPr>
          <w:rFonts w:ascii="Times New Roman" w:hAnsi="Times New Roman" w:cs="Times New Roman"/>
          <w:b/>
          <w:sz w:val="26"/>
          <w:szCs w:val="26"/>
        </w:rPr>
        <w:t>бщие</w:t>
      </w:r>
      <w:r w:rsidR="00C04310" w:rsidRPr="00C01E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6476" w:rsidRPr="00C01E5D">
        <w:rPr>
          <w:rFonts w:ascii="Times New Roman" w:hAnsi="Times New Roman" w:cs="Times New Roman"/>
          <w:b/>
          <w:sz w:val="26"/>
          <w:szCs w:val="26"/>
        </w:rPr>
        <w:t>выводы</w:t>
      </w:r>
      <w:r w:rsidR="00C04310" w:rsidRPr="00C01E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6476" w:rsidRPr="00C01E5D">
        <w:rPr>
          <w:rFonts w:ascii="Times New Roman" w:hAnsi="Times New Roman" w:cs="Times New Roman"/>
          <w:b/>
          <w:sz w:val="26"/>
          <w:szCs w:val="26"/>
        </w:rPr>
        <w:t>и</w:t>
      </w:r>
      <w:r w:rsidR="00C04310" w:rsidRPr="00C01E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6476" w:rsidRPr="00C01E5D">
        <w:rPr>
          <w:rFonts w:ascii="Times New Roman" w:hAnsi="Times New Roman" w:cs="Times New Roman"/>
          <w:b/>
          <w:sz w:val="26"/>
          <w:szCs w:val="26"/>
        </w:rPr>
        <w:t>предложения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3873"/>
        <w:gridCol w:w="5380"/>
      </w:tblGrid>
      <w:tr w:rsidR="0055704F" w:rsidTr="001D6134">
        <w:tc>
          <w:tcPr>
            <w:tcW w:w="658" w:type="dxa"/>
          </w:tcPr>
          <w:p w:rsidR="0055704F" w:rsidRPr="0055704F" w:rsidRDefault="0055704F" w:rsidP="0055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704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873" w:type="dxa"/>
          </w:tcPr>
          <w:p w:rsidR="0055704F" w:rsidRPr="0055704F" w:rsidRDefault="0055704F" w:rsidP="0055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704F">
              <w:rPr>
                <w:rFonts w:ascii="Times New Roman" w:hAnsi="Times New Roman" w:cs="Times New Roman"/>
                <w:b/>
                <w:sz w:val="26"/>
                <w:szCs w:val="26"/>
              </w:rPr>
              <w:t>Проблемы</w:t>
            </w:r>
          </w:p>
        </w:tc>
        <w:tc>
          <w:tcPr>
            <w:tcW w:w="5380" w:type="dxa"/>
          </w:tcPr>
          <w:p w:rsidR="0055704F" w:rsidRPr="0055704F" w:rsidRDefault="0055704F" w:rsidP="0055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704F">
              <w:rPr>
                <w:rFonts w:ascii="Times New Roman" w:hAnsi="Times New Roman" w:cs="Times New Roman"/>
                <w:b/>
                <w:sz w:val="26"/>
                <w:szCs w:val="26"/>
              </w:rPr>
              <w:t>Пути</w:t>
            </w:r>
            <w:r w:rsidR="001D61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5704F">
              <w:rPr>
                <w:rFonts w:ascii="Times New Roman" w:hAnsi="Times New Roman" w:cs="Times New Roman"/>
                <w:b/>
                <w:sz w:val="26"/>
                <w:szCs w:val="26"/>
              </w:rPr>
              <w:t>решения</w:t>
            </w:r>
          </w:p>
        </w:tc>
      </w:tr>
      <w:tr w:rsidR="0055704F" w:rsidTr="001D6134">
        <w:tc>
          <w:tcPr>
            <w:tcW w:w="658" w:type="dxa"/>
          </w:tcPr>
          <w:p w:rsidR="0055704F" w:rsidRPr="001D6134" w:rsidRDefault="0055704F" w:rsidP="001D6134">
            <w:pPr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3" w:type="dxa"/>
          </w:tcPr>
          <w:p w:rsidR="0055704F" w:rsidRPr="001D6134" w:rsidRDefault="00151C7F" w:rsidP="001D6134">
            <w:pPr>
              <w:shd w:val="clear" w:color="auto" w:fill="FFFFFF"/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7F">
              <w:rPr>
                <w:rFonts w:ascii="Times New Roman" w:hAnsi="Times New Roman" w:cs="Times New Roman"/>
                <w:sz w:val="24"/>
                <w:szCs w:val="24"/>
              </w:rPr>
              <w:t>Дефицит кадров:</w:t>
            </w:r>
          </w:p>
        </w:tc>
        <w:tc>
          <w:tcPr>
            <w:tcW w:w="5380" w:type="dxa"/>
          </w:tcPr>
          <w:p w:rsidR="0055704F" w:rsidRPr="001D6134" w:rsidRDefault="00151C7F" w:rsidP="001D6134">
            <w:pPr>
              <w:shd w:val="clear" w:color="auto" w:fill="FFFFFF"/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7F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нехватка квалифицированных специалистов, что препятствует полноценному выполнению функций объединения. Необходимо привлекать молодых талантливых педагогов </w:t>
            </w:r>
            <w:r w:rsidRPr="0015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улучшения условий труда и стимулирования карьерного роста.</w:t>
            </w:r>
          </w:p>
        </w:tc>
      </w:tr>
      <w:tr w:rsidR="0055704F" w:rsidTr="001D6134">
        <w:tc>
          <w:tcPr>
            <w:tcW w:w="658" w:type="dxa"/>
          </w:tcPr>
          <w:p w:rsidR="0055704F" w:rsidRPr="001D6134" w:rsidRDefault="006B27D1" w:rsidP="001D6134">
            <w:pPr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73" w:type="dxa"/>
          </w:tcPr>
          <w:p w:rsidR="0055704F" w:rsidRPr="001D6134" w:rsidRDefault="0055704F" w:rsidP="001D6134">
            <w:pPr>
              <w:shd w:val="clear" w:color="auto" w:fill="FFFFFF"/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Недостаточное</w:t>
            </w:r>
            <w:r w:rsid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диссеминации</w:t>
            </w:r>
            <w:r w:rsid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</w:tc>
        <w:tc>
          <w:tcPr>
            <w:tcW w:w="5380" w:type="dxa"/>
          </w:tcPr>
          <w:p w:rsidR="0055704F" w:rsidRPr="0055704F" w:rsidRDefault="0055704F" w:rsidP="001D6134">
            <w:pPr>
              <w:shd w:val="clear" w:color="auto" w:fill="FFFFFF"/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ресурса,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содержащего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Интернет-порталы,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организующие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:rsidR="0055704F" w:rsidRPr="001D6134" w:rsidRDefault="001D6134" w:rsidP="001D6134">
            <w:pPr>
              <w:shd w:val="clear" w:color="auto" w:fill="FFFFFF"/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704F" w:rsidRPr="0055704F">
              <w:rPr>
                <w:rFonts w:ascii="Times New Roman" w:hAnsi="Times New Roman" w:cs="Times New Roman"/>
                <w:sz w:val="24"/>
                <w:szCs w:val="24"/>
              </w:rPr>
              <w:t>екомендовано</w:t>
            </w:r>
            <w:r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отчита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ться всем педагогам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5704F" w:rsidRPr="0055704F">
              <w:rPr>
                <w:rFonts w:ascii="Times New Roman" w:hAnsi="Times New Roman" w:cs="Times New Roman"/>
                <w:sz w:val="24"/>
                <w:szCs w:val="24"/>
              </w:rPr>
              <w:t>поделиться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04F" w:rsidRPr="0055704F">
              <w:rPr>
                <w:rFonts w:ascii="Times New Roman" w:hAnsi="Times New Roman" w:cs="Times New Roman"/>
                <w:sz w:val="24"/>
                <w:szCs w:val="24"/>
              </w:rPr>
              <w:t>своим</w:t>
            </w:r>
            <w:r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04F" w:rsidRPr="0055704F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04F" w:rsidRPr="005570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04F" w:rsidRPr="0055704F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04F" w:rsidRPr="0055704F">
              <w:rPr>
                <w:rFonts w:ascii="Times New Roman" w:hAnsi="Times New Roman" w:cs="Times New Roman"/>
                <w:sz w:val="24"/>
                <w:szCs w:val="24"/>
              </w:rPr>
              <w:t>высоком</w:t>
            </w:r>
            <w:r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04F" w:rsidRPr="0055704F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</w:tc>
      </w:tr>
      <w:tr w:rsidR="0055704F" w:rsidTr="001D6134">
        <w:tc>
          <w:tcPr>
            <w:tcW w:w="658" w:type="dxa"/>
          </w:tcPr>
          <w:p w:rsidR="0055704F" w:rsidRPr="001D6134" w:rsidRDefault="006B27D1" w:rsidP="001D6134">
            <w:pPr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3" w:type="dxa"/>
          </w:tcPr>
          <w:p w:rsidR="0055704F" w:rsidRPr="001D6134" w:rsidRDefault="0055704F" w:rsidP="001D6134">
            <w:pPr>
              <w:shd w:val="clear" w:color="auto" w:fill="FFFFFF"/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13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5380" w:type="dxa"/>
          </w:tcPr>
          <w:p w:rsidR="0055704F" w:rsidRPr="001D6134" w:rsidRDefault="001D6134" w:rsidP="001D6134">
            <w:pPr>
              <w:shd w:val="clear" w:color="auto" w:fill="FFFFFF"/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атмосферу</w:t>
            </w:r>
            <w:r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заинтересованности</w:t>
            </w:r>
            <w:r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росте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мастерства,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приоритета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компетентности,</w:t>
            </w:r>
            <w:r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поисков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</w:tc>
      </w:tr>
      <w:tr w:rsidR="0055704F" w:rsidTr="001D6134">
        <w:tc>
          <w:tcPr>
            <w:tcW w:w="658" w:type="dxa"/>
          </w:tcPr>
          <w:p w:rsidR="0055704F" w:rsidRPr="001D6134" w:rsidRDefault="006B27D1" w:rsidP="001D6134">
            <w:pPr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3" w:type="dxa"/>
          </w:tcPr>
          <w:p w:rsidR="0055704F" w:rsidRPr="001D6134" w:rsidRDefault="0055704F" w:rsidP="006B27D1">
            <w:pPr>
              <w:shd w:val="clear" w:color="auto" w:fill="FFFFFF"/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134">
              <w:rPr>
                <w:rFonts w:ascii="Times New Roman" w:hAnsi="Times New Roman" w:cs="Times New Roman"/>
                <w:sz w:val="24"/>
                <w:szCs w:val="24"/>
              </w:rPr>
              <w:t>не сдавших</w:t>
            </w:r>
            <w:r w:rsidR="006B27D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прохождении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7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5380" w:type="dxa"/>
          </w:tcPr>
          <w:p w:rsidR="0055704F" w:rsidRPr="0055704F" w:rsidRDefault="0055704F" w:rsidP="001D6134">
            <w:pPr>
              <w:shd w:val="clear" w:color="auto" w:fill="FFFFFF"/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6B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04F" w:rsidRPr="0055704F" w:rsidRDefault="0055704F" w:rsidP="001D6134">
            <w:pPr>
              <w:shd w:val="clear" w:color="auto" w:fill="FFFFFF"/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регулярных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совершенствованию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6B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04F" w:rsidRPr="0055704F" w:rsidRDefault="0055704F" w:rsidP="001D6134">
            <w:pPr>
              <w:shd w:val="clear" w:color="auto" w:fill="FFFFFF"/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экзамену</w:t>
            </w:r>
            <w:r w:rsidR="006B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04F" w:rsidRPr="001D6134" w:rsidRDefault="0055704F" w:rsidP="006B27D1">
            <w:pPr>
              <w:shd w:val="clear" w:color="auto" w:fill="FFFFFF"/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Продуктивное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индивидуализации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6B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04F" w:rsidTr="001D6134">
        <w:tc>
          <w:tcPr>
            <w:tcW w:w="658" w:type="dxa"/>
          </w:tcPr>
          <w:p w:rsidR="0055704F" w:rsidRPr="001D6134" w:rsidRDefault="006B27D1" w:rsidP="001D6134">
            <w:pPr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3" w:type="dxa"/>
          </w:tcPr>
          <w:p w:rsidR="0055704F" w:rsidRPr="001D6134" w:rsidRDefault="006B27D1" w:rsidP="001D6134">
            <w:pPr>
              <w:shd w:val="clear" w:color="auto" w:fill="FFFFFF"/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04F" w:rsidRPr="001D6134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04F" w:rsidRPr="001D61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04F" w:rsidRPr="001D613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380" w:type="dxa"/>
          </w:tcPr>
          <w:p w:rsidR="0055704F" w:rsidRPr="001D6134" w:rsidRDefault="0055704F" w:rsidP="006B27D1">
            <w:pPr>
              <w:shd w:val="clear" w:color="auto" w:fill="FFFFFF"/>
              <w:snapToGri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ВПР,</w:t>
            </w:r>
            <w:r w:rsidR="006B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6134" w:rsidRPr="001D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4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</w:tbl>
    <w:p w:rsidR="0055704F" w:rsidRDefault="0055704F" w:rsidP="00C0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01C" w:rsidRPr="00EF301C" w:rsidRDefault="00316A06" w:rsidP="0015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C7F">
        <w:rPr>
          <w:rFonts w:ascii="Times New Roman" w:hAnsi="Times New Roman" w:cs="Times New Roman"/>
          <w:b/>
          <w:sz w:val="26"/>
          <w:szCs w:val="26"/>
        </w:rPr>
        <w:t>Выводы: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301C" w:rsidRPr="00151C7F">
        <w:rPr>
          <w:rFonts w:ascii="Times New Roman" w:hAnsi="Times New Roman" w:cs="Times New Roman"/>
          <w:sz w:val="26"/>
          <w:szCs w:val="26"/>
        </w:rPr>
        <w:t xml:space="preserve">проанализировав работу методического объединения, следует отметить, что </w:t>
      </w:r>
      <w:r w:rsidR="00EF301C" w:rsidRPr="00EF301C">
        <w:rPr>
          <w:rFonts w:ascii="Times New Roman" w:hAnsi="Times New Roman" w:cs="Times New Roman"/>
          <w:sz w:val="26"/>
          <w:szCs w:val="26"/>
        </w:rPr>
        <w:t>учителя работали над созданием системы обучения, обеспечивающей потребность</w:t>
      </w:r>
      <w:r w:rsidR="00EF301C" w:rsidRPr="00151C7F">
        <w:rPr>
          <w:rFonts w:ascii="Times New Roman" w:hAnsi="Times New Roman" w:cs="Times New Roman"/>
          <w:sz w:val="26"/>
          <w:szCs w:val="26"/>
        </w:rPr>
        <w:t xml:space="preserve"> </w:t>
      </w:r>
      <w:r w:rsidR="00EF301C" w:rsidRPr="00EF301C">
        <w:rPr>
          <w:rFonts w:ascii="Times New Roman" w:hAnsi="Times New Roman" w:cs="Times New Roman"/>
          <w:sz w:val="26"/>
          <w:szCs w:val="26"/>
        </w:rPr>
        <w:t>каждого ученика в соответствии с его склонностями, интересами и возможностями.</w:t>
      </w:r>
      <w:r w:rsidR="00EF301C" w:rsidRPr="00151C7F">
        <w:rPr>
          <w:rFonts w:ascii="Times New Roman" w:hAnsi="Times New Roman" w:cs="Times New Roman"/>
          <w:sz w:val="26"/>
          <w:szCs w:val="26"/>
        </w:rPr>
        <w:t xml:space="preserve"> </w:t>
      </w:r>
      <w:r w:rsidR="00151C7F" w:rsidRPr="00151C7F">
        <w:rPr>
          <w:rFonts w:ascii="Times New Roman" w:hAnsi="Times New Roman" w:cs="Times New Roman"/>
          <w:sz w:val="26"/>
          <w:szCs w:val="26"/>
        </w:rPr>
        <w:t>Методическое объединение поддерживает внедрение цифровых ресурсов и новейших методик обучения, способствующих активизации познавательного интереса учащихся.</w:t>
      </w:r>
      <w:r w:rsidR="00151C7F">
        <w:rPr>
          <w:rFonts w:ascii="Times New Roman" w:hAnsi="Times New Roman" w:cs="Times New Roman"/>
          <w:sz w:val="26"/>
          <w:szCs w:val="26"/>
        </w:rPr>
        <w:t xml:space="preserve"> </w:t>
      </w:r>
      <w:r w:rsidR="00151C7F" w:rsidRPr="00151C7F">
        <w:rPr>
          <w:rFonts w:ascii="Times New Roman" w:hAnsi="Times New Roman" w:cs="Times New Roman"/>
          <w:sz w:val="26"/>
          <w:szCs w:val="26"/>
        </w:rPr>
        <w:t xml:space="preserve">Учителя активно делятся своими достижениями и педагогическими находками, что способствует профессиональному росту коллег. </w:t>
      </w:r>
      <w:proofErr w:type="gramStart"/>
      <w:r w:rsidR="00151C7F" w:rsidRPr="00151C7F">
        <w:rPr>
          <w:rFonts w:ascii="Times New Roman" w:hAnsi="Times New Roman" w:cs="Times New Roman"/>
          <w:sz w:val="26"/>
          <w:szCs w:val="26"/>
        </w:rPr>
        <w:t>Оказывается</w:t>
      </w:r>
      <w:proofErr w:type="gramEnd"/>
      <w:r w:rsidR="00151C7F" w:rsidRPr="00151C7F">
        <w:rPr>
          <w:rFonts w:ascii="Times New Roman" w:hAnsi="Times New Roman" w:cs="Times New Roman"/>
          <w:sz w:val="26"/>
          <w:szCs w:val="26"/>
        </w:rPr>
        <w:t xml:space="preserve"> квалифицированная поддержка молодым специалистам, помогающая быстрее адаптироваться к требованиям профессии.</w:t>
      </w:r>
    </w:p>
    <w:p w:rsidR="00EF301C" w:rsidRPr="00EF301C" w:rsidRDefault="00EF301C" w:rsidP="0015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1C">
        <w:rPr>
          <w:rFonts w:ascii="Times New Roman" w:hAnsi="Times New Roman" w:cs="Times New Roman"/>
          <w:sz w:val="26"/>
          <w:szCs w:val="26"/>
        </w:rPr>
        <w:t>Таким образом, анализ работы методического объединения показал, что</w:t>
      </w:r>
      <w:r w:rsidRPr="00151C7F">
        <w:rPr>
          <w:rFonts w:ascii="Times New Roman" w:hAnsi="Times New Roman" w:cs="Times New Roman"/>
          <w:sz w:val="26"/>
          <w:szCs w:val="26"/>
        </w:rPr>
        <w:t xml:space="preserve"> </w:t>
      </w:r>
      <w:r w:rsidRPr="00EF301C">
        <w:rPr>
          <w:rFonts w:ascii="Times New Roman" w:hAnsi="Times New Roman" w:cs="Times New Roman"/>
          <w:sz w:val="26"/>
          <w:szCs w:val="26"/>
        </w:rPr>
        <w:t xml:space="preserve">запланированный план работы </w:t>
      </w:r>
      <w:r w:rsidR="00B81B62">
        <w:rPr>
          <w:rFonts w:ascii="Times New Roman" w:hAnsi="Times New Roman" w:cs="Times New Roman"/>
          <w:sz w:val="26"/>
          <w:szCs w:val="26"/>
        </w:rPr>
        <w:t>ММО</w:t>
      </w:r>
      <w:r w:rsidRPr="00EF301C">
        <w:rPr>
          <w:rFonts w:ascii="Times New Roman" w:hAnsi="Times New Roman" w:cs="Times New Roman"/>
          <w:sz w:val="26"/>
          <w:szCs w:val="26"/>
        </w:rPr>
        <w:t xml:space="preserve"> выполнен. Тематика заседаний отражала основные</w:t>
      </w:r>
      <w:r w:rsidRPr="00151C7F">
        <w:rPr>
          <w:rFonts w:ascii="Times New Roman" w:hAnsi="Times New Roman" w:cs="Times New Roman"/>
          <w:sz w:val="26"/>
          <w:szCs w:val="26"/>
        </w:rPr>
        <w:t xml:space="preserve"> </w:t>
      </w:r>
      <w:r w:rsidRPr="00EF301C">
        <w:rPr>
          <w:rFonts w:ascii="Times New Roman" w:hAnsi="Times New Roman" w:cs="Times New Roman"/>
          <w:sz w:val="26"/>
          <w:szCs w:val="26"/>
        </w:rPr>
        <w:t>проблемные вопросы, стоящие перед методическим объединением. Заседания были</w:t>
      </w:r>
      <w:r w:rsidRPr="00151C7F">
        <w:rPr>
          <w:rFonts w:ascii="Times New Roman" w:hAnsi="Times New Roman" w:cs="Times New Roman"/>
          <w:sz w:val="26"/>
          <w:szCs w:val="26"/>
        </w:rPr>
        <w:t xml:space="preserve"> </w:t>
      </w:r>
      <w:r w:rsidRPr="00EF301C">
        <w:rPr>
          <w:rFonts w:ascii="Times New Roman" w:hAnsi="Times New Roman" w:cs="Times New Roman"/>
          <w:sz w:val="26"/>
          <w:szCs w:val="26"/>
        </w:rPr>
        <w:t>тщательно продуманы и подготовлены.</w:t>
      </w:r>
      <w:r w:rsidRPr="00151C7F">
        <w:rPr>
          <w:rFonts w:ascii="Times New Roman" w:hAnsi="Times New Roman" w:cs="Times New Roman"/>
          <w:sz w:val="26"/>
          <w:szCs w:val="26"/>
        </w:rPr>
        <w:t xml:space="preserve"> </w:t>
      </w:r>
      <w:r w:rsidR="00151C7F" w:rsidRPr="00151C7F">
        <w:rPr>
          <w:rFonts w:ascii="Times New Roman" w:hAnsi="Times New Roman" w:cs="Times New Roman"/>
          <w:sz w:val="26"/>
          <w:szCs w:val="26"/>
        </w:rPr>
        <w:t xml:space="preserve">Педагоги </w:t>
      </w:r>
      <w:r w:rsidR="00151C7F" w:rsidRPr="00EF301C">
        <w:rPr>
          <w:rFonts w:ascii="Times New Roman" w:hAnsi="Times New Roman" w:cs="Times New Roman"/>
          <w:sz w:val="26"/>
          <w:szCs w:val="26"/>
        </w:rPr>
        <w:t>делятся опытом, задают вопросы, получают консультации.</w:t>
      </w:r>
      <w:r w:rsidR="00151C7F" w:rsidRPr="00151C7F">
        <w:rPr>
          <w:rFonts w:ascii="Times New Roman" w:hAnsi="Times New Roman" w:cs="Times New Roman"/>
          <w:sz w:val="26"/>
          <w:szCs w:val="26"/>
        </w:rPr>
        <w:t xml:space="preserve"> </w:t>
      </w:r>
      <w:r w:rsidRPr="00EF301C">
        <w:rPr>
          <w:rFonts w:ascii="Times New Roman" w:hAnsi="Times New Roman" w:cs="Times New Roman"/>
          <w:sz w:val="26"/>
          <w:szCs w:val="26"/>
        </w:rPr>
        <w:t xml:space="preserve">Работу </w:t>
      </w:r>
      <w:r w:rsidR="00B81B62">
        <w:rPr>
          <w:rFonts w:ascii="Times New Roman" w:hAnsi="Times New Roman" w:cs="Times New Roman"/>
          <w:sz w:val="26"/>
          <w:szCs w:val="26"/>
        </w:rPr>
        <w:t>ММО</w:t>
      </w:r>
      <w:r w:rsidRPr="00EF301C">
        <w:rPr>
          <w:rFonts w:ascii="Times New Roman" w:hAnsi="Times New Roman" w:cs="Times New Roman"/>
          <w:sz w:val="26"/>
          <w:szCs w:val="26"/>
        </w:rPr>
        <w:t xml:space="preserve"> считаю удовлетворительной.</w:t>
      </w:r>
    </w:p>
    <w:p w:rsidR="00EF301C" w:rsidRDefault="00EF301C" w:rsidP="0015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29A8" w:rsidRPr="00A70353" w:rsidRDefault="002338B2" w:rsidP="00A70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0353">
        <w:rPr>
          <w:rFonts w:ascii="Times New Roman" w:hAnsi="Times New Roman" w:cs="Times New Roman"/>
          <w:b/>
          <w:sz w:val="26"/>
          <w:szCs w:val="26"/>
        </w:rPr>
        <w:t>Задачи</w:t>
      </w:r>
      <w:r w:rsidR="00C04310" w:rsidRPr="00A703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0353">
        <w:rPr>
          <w:rFonts w:ascii="Times New Roman" w:hAnsi="Times New Roman" w:cs="Times New Roman"/>
          <w:b/>
          <w:sz w:val="26"/>
          <w:szCs w:val="26"/>
        </w:rPr>
        <w:t>на</w:t>
      </w:r>
      <w:r w:rsidR="00C04310" w:rsidRPr="00A703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0353">
        <w:rPr>
          <w:rFonts w:ascii="Times New Roman" w:hAnsi="Times New Roman" w:cs="Times New Roman"/>
          <w:b/>
          <w:sz w:val="26"/>
          <w:szCs w:val="26"/>
        </w:rPr>
        <w:t>202</w:t>
      </w:r>
      <w:r w:rsidR="00A70353" w:rsidRPr="00A70353">
        <w:rPr>
          <w:rFonts w:ascii="Times New Roman" w:hAnsi="Times New Roman" w:cs="Times New Roman"/>
          <w:b/>
          <w:sz w:val="26"/>
          <w:szCs w:val="26"/>
        </w:rPr>
        <w:t>5-2026</w:t>
      </w:r>
      <w:r w:rsidR="00C04310" w:rsidRPr="00A703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29A8" w:rsidRPr="00A70353">
        <w:rPr>
          <w:rFonts w:ascii="Times New Roman" w:hAnsi="Times New Roman" w:cs="Times New Roman"/>
          <w:b/>
          <w:sz w:val="26"/>
          <w:szCs w:val="26"/>
        </w:rPr>
        <w:t>учебный</w:t>
      </w:r>
      <w:r w:rsidR="00C04310" w:rsidRPr="00A703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29A8" w:rsidRPr="00A70353">
        <w:rPr>
          <w:rFonts w:ascii="Times New Roman" w:hAnsi="Times New Roman" w:cs="Times New Roman"/>
          <w:b/>
          <w:sz w:val="26"/>
          <w:szCs w:val="26"/>
        </w:rPr>
        <w:t>год:</w:t>
      </w:r>
    </w:p>
    <w:p w:rsidR="00BF0C07" w:rsidRDefault="00BF0C07" w:rsidP="00BF0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3D5">
        <w:rPr>
          <w:rFonts w:ascii="Times New Roman" w:hAnsi="Times New Roman" w:cs="Times New Roman"/>
          <w:sz w:val="26"/>
          <w:szCs w:val="26"/>
        </w:rPr>
        <w:t>- координ</w:t>
      </w:r>
      <w:r>
        <w:rPr>
          <w:rFonts w:ascii="Times New Roman" w:hAnsi="Times New Roman" w:cs="Times New Roman"/>
          <w:sz w:val="26"/>
          <w:szCs w:val="26"/>
        </w:rPr>
        <w:t>ировать</w:t>
      </w:r>
      <w:r w:rsidRPr="000773D5">
        <w:rPr>
          <w:rFonts w:ascii="Times New Roman" w:hAnsi="Times New Roman" w:cs="Times New Roman"/>
          <w:sz w:val="26"/>
          <w:szCs w:val="26"/>
        </w:rPr>
        <w:t xml:space="preserve"> эффективности сетевого профессионального взаимодействия учителей </w:t>
      </w:r>
      <w:r>
        <w:rPr>
          <w:rFonts w:ascii="Times New Roman" w:hAnsi="Times New Roman" w:cs="Times New Roman"/>
          <w:sz w:val="26"/>
          <w:szCs w:val="26"/>
        </w:rPr>
        <w:t>информатики</w:t>
      </w:r>
      <w:r w:rsidRPr="000773D5">
        <w:rPr>
          <w:rFonts w:ascii="Times New Roman" w:hAnsi="Times New Roman" w:cs="Times New Roman"/>
          <w:sz w:val="26"/>
          <w:szCs w:val="26"/>
        </w:rPr>
        <w:t xml:space="preserve"> и руководителей ШМО образовательных учреждений района;</w:t>
      </w:r>
    </w:p>
    <w:p w:rsidR="00BF0C07" w:rsidRPr="00FA7CFE" w:rsidRDefault="00BF0C07" w:rsidP="00BF0C0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77155">
        <w:rPr>
          <w:rFonts w:ascii="Times New Roman" w:hAnsi="Times New Roman" w:cs="Times New Roman"/>
          <w:sz w:val="26"/>
          <w:szCs w:val="26"/>
        </w:rPr>
        <w:t>- и</w:t>
      </w:r>
      <w:r w:rsidRPr="00FA7CFE">
        <w:rPr>
          <w:rFonts w:ascii="Times New Roman" w:eastAsiaTheme="minorHAnsi" w:hAnsi="Times New Roman" w:cs="Times New Roman"/>
          <w:sz w:val="26"/>
          <w:szCs w:val="26"/>
        </w:rPr>
        <w:t>зучать и внедрять в ра</w:t>
      </w:r>
      <w:r>
        <w:rPr>
          <w:rFonts w:ascii="Times New Roman" w:hAnsi="Times New Roman" w:cs="Times New Roman"/>
          <w:sz w:val="26"/>
          <w:szCs w:val="26"/>
        </w:rPr>
        <w:t>боту современные образовательные и информационные</w:t>
      </w:r>
      <w:r w:rsidRPr="00B77155">
        <w:rPr>
          <w:rFonts w:ascii="Times New Roman" w:hAnsi="Times New Roman" w:cs="Times New Roman"/>
          <w:sz w:val="26"/>
          <w:szCs w:val="26"/>
        </w:rPr>
        <w:t xml:space="preserve"> </w:t>
      </w:r>
      <w:r w:rsidRPr="00FA7CFE">
        <w:rPr>
          <w:rFonts w:ascii="Times New Roman" w:eastAsiaTheme="minorHAnsi" w:hAnsi="Times New Roman" w:cs="Times New Roman"/>
          <w:sz w:val="26"/>
          <w:szCs w:val="26"/>
        </w:rPr>
        <w:t>технологии, повышающие результаты обучения, в том числе технологии системно</w:t>
      </w:r>
      <w:r w:rsidRPr="00B77155">
        <w:rPr>
          <w:rFonts w:ascii="Times New Roman" w:hAnsi="Times New Roman" w:cs="Times New Roman"/>
          <w:sz w:val="26"/>
          <w:szCs w:val="26"/>
        </w:rPr>
        <w:t>-деятельностного подхода;</w:t>
      </w:r>
    </w:p>
    <w:p w:rsidR="00BF0C07" w:rsidRPr="00FA7CFE" w:rsidRDefault="00BF0C07" w:rsidP="00BF0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осваивать</w:t>
      </w:r>
      <w:r w:rsidRPr="00FA7CFE">
        <w:rPr>
          <w:rFonts w:ascii="Times New Roman" w:hAnsi="Times New Roman" w:cs="Times New Roman"/>
          <w:sz w:val="26"/>
          <w:szCs w:val="26"/>
        </w:rPr>
        <w:t xml:space="preserve"> работы в единой информационной среде с целью эффективного взаимодействия с учителями школ района и использования доступа к открытым ресурсам.</w:t>
      </w:r>
    </w:p>
    <w:p w:rsidR="00BF0C07" w:rsidRPr="00FA7CFE" w:rsidRDefault="00BF0C07" w:rsidP="00BF0C0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7715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FA7CFE">
        <w:rPr>
          <w:rFonts w:ascii="Times New Roman" w:eastAsiaTheme="minorHAnsi" w:hAnsi="Times New Roman" w:cs="Times New Roman"/>
          <w:sz w:val="26"/>
          <w:szCs w:val="26"/>
        </w:rPr>
        <w:t xml:space="preserve">обеспечивать повышение профессиональной компетентности педагогов через участие в работе заседаний </w:t>
      </w:r>
      <w:r w:rsidR="00B81B62">
        <w:rPr>
          <w:rFonts w:ascii="Times New Roman" w:hAnsi="Times New Roman" w:cs="Times New Roman"/>
          <w:sz w:val="26"/>
          <w:szCs w:val="26"/>
        </w:rPr>
        <w:t>ММО</w:t>
      </w:r>
      <w:r w:rsidRPr="00FA7CFE">
        <w:rPr>
          <w:rFonts w:ascii="Times New Roman" w:eastAsiaTheme="minorHAnsi" w:hAnsi="Times New Roman" w:cs="Times New Roman"/>
          <w:sz w:val="26"/>
          <w:szCs w:val="26"/>
        </w:rPr>
        <w:t>, мастер-классов, семинаров, курсов повышения квалификации и др.;</w:t>
      </w:r>
    </w:p>
    <w:p w:rsidR="00BF0C07" w:rsidRPr="00B77155" w:rsidRDefault="00BF0C07" w:rsidP="00BF0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55">
        <w:rPr>
          <w:rFonts w:ascii="Times New Roman" w:hAnsi="Times New Roman" w:cs="Times New Roman"/>
          <w:sz w:val="26"/>
          <w:szCs w:val="26"/>
        </w:rPr>
        <w:t>- продолжить работу по диссеминации опыта учителей района, в том числе посредством сетевого взаимодействия</w:t>
      </w:r>
      <w:r w:rsidRPr="00FA7CFE">
        <w:rPr>
          <w:rFonts w:ascii="Times New Roman" w:eastAsiaTheme="minorHAnsi" w:hAnsi="Times New Roman" w:cs="Times New Roman"/>
          <w:sz w:val="26"/>
          <w:szCs w:val="26"/>
        </w:rPr>
        <w:t>;</w:t>
      </w:r>
    </w:p>
    <w:p w:rsidR="00BF0C07" w:rsidRPr="00FA7CFE" w:rsidRDefault="00BF0C07" w:rsidP="00BF0C0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обеспечить сопровождение участия в профессиональных конкурсах</w:t>
      </w:r>
      <w:r w:rsidRPr="00FA7C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педагогов, предметных олимпиад и конкурсов школьников;</w:t>
      </w:r>
    </w:p>
    <w:p w:rsidR="00BF0C07" w:rsidRPr="00FA7CFE" w:rsidRDefault="00BF0C07" w:rsidP="00BF0C0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77155">
        <w:rPr>
          <w:rFonts w:ascii="Times New Roman" w:hAnsi="Times New Roman" w:cs="Times New Roman"/>
          <w:sz w:val="26"/>
          <w:szCs w:val="26"/>
        </w:rPr>
        <w:t>- оказывать методическую поддержку молодым специалистам через развитие наставничества;</w:t>
      </w:r>
    </w:p>
    <w:p w:rsidR="00BF0C07" w:rsidRPr="00B77155" w:rsidRDefault="00BF0C07" w:rsidP="00BF0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55">
        <w:rPr>
          <w:rFonts w:ascii="Times New Roman" w:hAnsi="Times New Roman" w:cs="Times New Roman"/>
          <w:sz w:val="26"/>
          <w:szCs w:val="26"/>
        </w:rPr>
        <w:t>- обеспечить систематический контроль над качеством преподавания информатики в образовательных учреждениях района;</w:t>
      </w:r>
    </w:p>
    <w:p w:rsidR="00BF0C07" w:rsidRPr="00FA7CFE" w:rsidRDefault="00BF0C07" w:rsidP="00BF0C0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77155">
        <w:rPr>
          <w:rFonts w:ascii="Times New Roman" w:hAnsi="Times New Roman" w:cs="Times New Roman"/>
          <w:sz w:val="26"/>
          <w:szCs w:val="26"/>
        </w:rPr>
        <w:t>- совершенствовать работу по подготовке выпускников к ОГЭ и ЕГЭ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F0C07" w:rsidRPr="00B77155" w:rsidRDefault="00BF0C07" w:rsidP="00BF0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55">
        <w:rPr>
          <w:rFonts w:ascii="Times New Roman" w:hAnsi="Times New Roman" w:cs="Times New Roman"/>
          <w:sz w:val="26"/>
          <w:szCs w:val="26"/>
        </w:rPr>
        <w:t xml:space="preserve">- </w:t>
      </w:r>
      <w:r w:rsidRPr="00FA7CFE">
        <w:rPr>
          <w:rFonts w:ascii="Times New Roman" w:eastAsiaTheme="minorHAnsi" w:hAnsi="Times New Roman" w:cs="Times New Roman"/>
          <w:sz w:val="26"/>
          <w:szCs w:val="26"/>
        </w:rPr>
        <w:t xml:space="preserve">анализировать состояние и результаты методической работы в рамках деятельности </w:t>
      </w:r>
      <w:r w:rsidR="00B81B62">
        <w:rPr>
          <w:rFonts w:ascii="Times New Roman" w:hAnsi="Times New Roman" w:cs="Times New Roman"/>
          <w:sz w:val="26"/>
          <w:szCs w:val="26"/>
        </w:rPr>
        <w:t>ММО</w:t>
      </w:r>
      <w:r w:rsidRPr="00FA7CFE">
        <w:rPr>
          <w:rFonts w:ascii="Times New Roman" w:eastAsiaTheme="minorHAnsi" w:hAnsi="Times New Roman" w:cs="Times New Roman"/>
          <w:sz w:val="26"/>
          <w:szCs w:val="26"/>
        </w:rPr>
        <w:t xml:space="preserve"> учителей информатики, определять направления её </w:t>
      </w:r>
      <w:r>
        <w:rPr>
          <w:rFonts w:ascii="Times New Roman" w:hAnsi="Times New Roman" w:cs="Times New Roman"/>
          <w:sz w:val="26"/>
          <w:szCs w:val="26"/>
        </w:rPr>
        <w:t>совершенствования.</w:t>
      </w:r>
    </w:p>
    <w:p w:rsidR="00C40785" w:rsidRPr="00B802EC" w:rsidRDefault="00C40785" w:rsidP="00B80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40785" w:rsidRPr="00B802EC" w:rsidSect="005A4E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1489"/>
    <w:multiLevelType w:val="hybridMultilevel"/>
    <w:tmpl w:val="70F27054"/>
    <w:lvl w:ilvl="0" w:tplc="CD1E83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9A73F67"/>
    <w:multiLevelType w:val="hybridMultilevel"/>
    <w:tmpl w:val="2CC4D526"/>
    <w:lvl w:ilvl="0" w:tplc="7BE44E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80E49"/>
    <w:multiLevelType w:val="hybridMultilevel"/>
    <w:tmpl w:val="55E83366"/>
    <w:lvl w:ilvl="0" w:tplc="56CA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25060E"/>
    <w:multiLevelType w:val="hybridMultilevel"/>
    <w:tmpl w:val="A07C2AB4"/>
    <w:lvl w:ilvl="0" w:tplc="EED899B6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FF106A3"/>
    <w:multiLevelType w:val="multilevel"/>
    <w:tmpl w:val="B6EA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33513"/>
    <w:multiLevelType w:val="multilevel"/>
    <w:tmpl w:val="C0DE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11045"/>
    <w:multiLevelType w:val="hybridMultilevel"/>
    <w:tmpl w:val="70F27054"/>
    <w:lvl w:ilvl="0" w:tplc="CD1E83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56EE2"/>
    <w:multiLevelType w:val="hybridMultilevel"/>
    <w:tmpl w:val="A07C2AB4"/>
    <w:lvl w:ilvl="0" w:tplc="EED899B6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50C103D"/>
    <w:multiLevelType w:val="multilevel"/>
    <w:tmpl w:val="6108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31090"/>
    <w:multiLevelType w:val="hybridMultilevel"/>
    <w:tmpl w:val="0B06598A"/>
    <w:lvl w:ilvl="0" w:tplc="8F343E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F8CF0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DAE66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F8C21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A09E2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10577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96E38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4C135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F064F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1A15D50"/>
    <w:multiLevelType w:val="hybridMultilevel"/>
    <w:tmpl w:val="FDE8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A081B"/>
    <w:multiLevelType w:val="hybridMultilevel"/>
    <w:tmpl w:val="A07C2AB4"/>
    <w:lvl w:ilvl="0" w:tplc="EED899B6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46969E7"/>
    <w:multiLevelType w:val="hybridMultilevel"/>
    <w:tmpl w:val="2926F382"/>
    <w:lvl w:ilvl="0" w:tplc="7BE44E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5A52C75"/>
    <w:multiLevelType w:val="multilevel"/>
    <w:tmpl w:val="1188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593481"/>
    <w:multiLevelType w:val="multilevel"/>
    <w:tmpl w:val="E87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916046"/>
    <w:multiLevelType w:val="hybridMultilevel"/>
    <w:tmpl w:val="70F27054"/>
    <w:lvl w:ilvl="0" w:tplc="CD1E83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AAC73D2"/>
    <w:multiLevelType w:val="hybridMultilevel"/>
    <w:tmpl w:val="06BA7864"/>
    <w:lvl w:ilvl="0" w:tplc="7BE44E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AD79F8"/>
    <w:multiLevelType w:val="hybridMultilevel"/>
    <w:tmpl w:val="E14CE26E"/>
    <w:lvl w:ilvl="0" w:tplc="5FC6A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F36E1"/>
    <w:multiLevelType w:val="hybridMultilevel"/>
    <w:tmpl w:val="0FA20C8C"/>
    <w:lvl w:ilvl="0" w:tplc="7BE44E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9"/>
  </w:num>
  <w:num w:numId="8">
    <w:abstractNumId w:val="11"/>
  </w:num>
  <w:num w:numId="9">
    <w:abstractNumId w:val="16"/>
  </w:num>
  <w:num w:numId="10">
    <w:abstractNumId w:val="2"/>
  </w:num>
  <w:num w:numId="11">
    <w:abstractNumId w:val="10"/>
  </w:num>
  <w:num w:numId="12">
    <w:abstractNumId w:val="14"/>
  </w:num>
  <w:num w:numId="13">
    <w:abstractNumId w:val="19"/>
  </w:num>
  <w:num w:numId="14">
    <w:abstractNumId w:val="7"/>
  </w:num>
  <w:num w:numId="15">
    <w:abstractNumId w:val="13"/>
  </w:num>
  <w:num w:numId="16">
    <w:abstractNumId w:val="6"/>
  </w:num>
  <w:num w:numId="17">
    <w:abstractNumId w:val="10"/>
  </w:num>
  <w:num w:numId="18">
    <w:abstractNumId w:val="17"/>
  </w:num>
  <w:num w:numId="19">
    <w:abstractNumId w:val="5"/>
  </w:num>
  <w:num w:numId="20">
    <w:abstractNumId w:val="23"/>
  </w:num>
  <w:num w:numId="21">
    <w:abstractNumId w:val="8"/>
  </w:num>
  <w:num w:numId="22">
    <w:abstractNumId w:val="4"/>
  </w:num>
  <w:num w:numId="23">
    <w:abstractNumId w:val="25"/>
  </w:num>
  <w:num w:numId="24">
    <w:abstractNumId w:val="24"/>
  </w:num>
  <w:num w:numId="25">
    <w:abstractNumId w:val="3"/>
  </w:num>
  <w:num w:numId="26">
    <w:abstractNumId w:val="18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A2"/>
    <w:rsid w:val="0000453B"/>
    <w:rsid w:val="000078F7"/>
    <w:rsid w:val="00035496"/>
    <w:rsid w:val="000500DE"/>
    <w:rsid w:val="00056DB4"/>
    <w:rsid w:val="00081825"/>
    <w:rsid w:val="000909CD"/>
    <w:rsid w:val="000D0F5A"/>
    <w:rsid w:val="000D2D0A"/>
    <w:rsid w:val="000D3A9C"/>
    <w:rsid w:val="000E5317"/>
    <w:rsid w:val="000F7005"/>
    <w:rsid w:val="0010718C"/>
    <w:rsid w:val="001213EA"/>
    <w:rsid w:val="0013423F"/>
    <w:rsid w:val="001349F8"/>
    <w:rsid w:val="00151C7F"/>
    <w:rsid w:val="00176359"/>
    <w:rsid w:val="00176D1B"/>
    <w:rsid w:val="001D027F"/>
    <w:rsid w:val="001D5C86"/>
    <w:rsid w:val="001D6134"/>
    <w:rsid w:val="002131CA"/>
    <w:rsid w:val="002236E2"/>
    <w:rsid w:val="002338B2"/>
    <w:rsid w:val="0023738F"/>
    <w:rsid w:val="00253210"/>
    <w:rsid w:val="00253FEE"/>
    <w:rsid w:val="002747BE"/>
    <w:rsid w:val="002756C3"/>
    <w:rsid w:val="00296FE7"/>
    <w:rsid w:val="002A7398"/>
    <w:rsid w:val="002C2B3D"/>
    <w:rsid w:val="002C6F4C"/>
    <w:rsid w:val="002C7087"/>
    <w:rsid w:val="002E141D"/>
    <w:rsid w:val="00316A06"/>
    <w:rsid w:val="00326486"/>
    <w:rsid w:val="00343329"/>
    <w:rsid w:val="00357484"/>
    <w:rsid w:val="003579CD"/>
    <w:rsid w:val="003610A2"/>
    <w:rsid w:val="00361607"/>
    <w:rsid w:val="00374FD1"/>
    <w:rsid w:val="003A5312"/>
    <w:rsid w:val="003B16D6"/>
    <w:rsid w:val="003B4C1E"/>
    <w:rsid w:val="003B67E1"/>
    <w:rsid w:val="003C2AFE"/>
    <w:rsid w:val="003D2D6D"/>
    <w:rsid w:val="003E457C"/>
    <w:rsid w:val="003E6D46"/>
    <w:rsid w:val="004007DC"/>
    <w:rsid w:val="004018AD"/>
    <w:rsid w:val="004055C8"/>
    <w:rsid w:val="00413851"/>
    <w:rsid w:val="004A4C62"/>
    <w:rsid w:val="004A65D8"/>
    <w:rsid w:val="004C23AA"/>
    <w:rsid w:val="004C69E7"/>
    <w:rsid w:val="004D2337"/>
    <w:rsid w:val="004D35C3"/>
    <w:rsid w:val="004D7BA0"/>
    <w:rsid w:val="004E2F20"/>
    <w:rsid w:val="004E3657"/>
    <w:rsid w:val="004E61B0"/>
    <w:rsid w:val="004E6BE7"/>
    <w:rsid w:val="004F4357"/>
    <w:rsid w:val="004F7C8F"/>
    <w:rsid w:val="0051051C"/>
    <w:rsid w:val="005338EC"/>
    <w:rsid w:val="0055255F"/>
    <w:rsid w:val="005562F3"/>
    <w:rsid w:val="0055704F"/>
    <w:rsid w:val="00570443"/>
    <w:rsid w:val="0057316C"/>
    <w:rsid w:val="005A320E"/>
    <w:rsid w:val="005A4EF0"/>
    <w:rsid w:val="005B4C1B"/>
    <w:rsid w:val="005C455B"/>
    <w:rsid w:val="005C68B0"/>
    <w:rsid w:val="005D4256"/>
    <w:rsid w:val="005D7DB2"/>
    <w:rsid w:val="005E78C0"/>
    <w:rsid w:val="005F5F71"/>
    <w:rsid w:val="00607540"/>
    <w:rsid w:val="00627233"/>
    <w:rsid w:val="006308AE"/>
    <w:rsid w:val="006339B9"/>
    <w:rsid w:val="00644BC3"/>
    <w:rsid w:val="00645557"/>
    <w:rsid w:val="00646797"/>
    <w:rsid w:val="006512E1"/>
    <w:rsid w:val="00655B72"/>
    <w:rsid w:val="006701A8"/>
    <w:rsid w:val="00687C1F"/>
    <w:rsid w:val="00690125"/>
    <w:rsid w:val="006B27D1"/>
    <w:rsid w:val="006C0369"/>
    <w:rsid w:val="006D397C"/>
    <w:rsid w:val="006D3B3A"/>
    <w:rsid w:val="006E4DF4"/>
    <w:rsid w:val="006F00D0"/>
    <w:rsid w:val="00706F84"/>
    <w:rsid w:val="00715991"/>
    <w:rsid w:val="007167B1"/>
    <w:rsid w:val="00717EC3"/>
    <w:rsid w:val="00731471"/>
    <w:rsid w:val="00756387"/>
    <w:rsid w:val="00760717"/>
    <w:rsid w:val="007650A0"/>
    <w:rsid w:val="00776476"/>
    <w:rsid w:val="007913E5"/>
    <w:rsid w:val="00791E5C"/>
    <w:rsid w:val="00797FFA"/>
    <w:rsid w:val="007A58D3"/>
    <w:rsid w:val="007C10C2"/>
    <w:rsid w:val="007D70D7"/>
    <w:rsid w:val="007E19FC"/>
    <w:rsid w:val="007F77C2"/>
    <w:rsid w:val="008010A2"/>
    <w:rsid w:val="0080666B"/>
    <w:rsid w:val="00815222"/>
    <w:rsid w:val="00820A37"/>
    <w:rsid w:val="00822403"/>
    <w:rsid w:val="008257E4"/>
    <w:rsid w:val="00825D14"/>
    <w:rsid w:val="008535D0"/>
    <w:rsid w:val="008569CB"/>
    <w:rsid w:val="00872237"/>
    <w:rsid w:val="00880FA8"/>
    <w:rsid w:val="008876F4"/>
    <w:rsid w:val="00892B0E"/>
    <w:rsid w:val="008C5DC5"/>
    <w:rsid w:val="008E17EA"/>
    <w:rsid w:val="008E3E0E"/>
    <w:rsid w:val="00902459"/>
    <w:rsid w:val="00924FD0"/>
    <w:rsid w:val="00930528"/>
    <w:rsid w:val="009512D4"/>
    <w:rsid w:val="00967165"/>
    <w:rsid w:val="009940F4"/>
    <w:rsid w:val="00995366"/>
    <w:rsid w:val="009A53E6"/>
    <w:rsid w:val="009A7AA5"/>
    <w:rsid w:val="009B3442"/>
    <w:rsid w:val="009B3826"/>
    <w:rsid w:val="009C09BE"/>
    <w:rsid w:val="00A04207"/>
    <w:rsid w:val="00A22D7E"/>
    <w:rsid w:val="00A6392D"/>
    <w:rsid w:val="00A67BB8"/>
    <w:rsid w:val="00A70353"/>
    <w:rsid w:val="00AD06C7"/>
    <w:rsid w:val="00AD7655"/>
    <w:rsid w:val="00AE7219"/>
    <w:rsid w:val="00B0549A"/>
    <w:rsid w:val="00B06747"/>
    <w:rsid w:val="00B12631"/>
    <w:rsid w:val="00B3332F"/>
    <w:rsid w:val="00B558D6"/>
    <w:rsid w:val="00B802EC"/>
    <w:rsid w:val="00B81B62"/>
    <w:rsid w:val="00B933B1"/>
    <w:rsid w:val="00BD1C77"/>
    <w:rsid w:val="00BD236F"/>
    <w:rsid w:val="00BF05A9"/>
    <w:rsid w:val="00BF0C07"/>
    <w:rsid w:val="00BF242C"/>
    <w:rsid w:val="00C01E5D"/>
    <w:rsid w:val="00C04310"/>
    <w:rsid w:val="00C34D22"/>
    <w:rsid w:val="00C40785"/>
    <w:rsid w:val="00C47AC3"/>
    <w:rsid w:val="00C8329F"/>
    <w:rsid w:val="00CA621E"/>
    <w:rsid w:val="00CD3272"/>
    <w:rsid w:val="00D040B5"/>
    <w:rsid w:val="00D414BF"/>
    <w:rsid w:val="00D505EA"/>
    <w:rsid w:val="00D5342D"/>
    <w:rsid w:val="00D700DD"/>
    <w:rsid w:val="00D80CD6"/>
    <w:rsid w:val="00D93D11"/>
    <w:rsid w:val="00D964A0"/>
    <w:rsid w:val="00DA068F"/>
    <w:rsid w:val="00DB4FD3"/>
    <w:rsid w:val="00DC3904"/>
    <w:rsid w:val="00DD1361"/>
    <w:rsid w:val="00E150D1"/>
    <w:rsid w:val="00E17836"/>
    <w:rsid w:val="00E33EB2"/>
    <w:rsid w:val="00E60C0A"/>
    <w:rsid w:val="00E61408"/>
    <w:rsid w:val="00E76418"/>
    <w:rsid w:val="00EB36B8"/>
    <w:rsid w:val="00ED29E0"/>
    <w:rsid w:val="00ED5538"/>
    <w:rsid w:val="00EE17DC"/>
    <w:rsid w:val="00EF301C"/>
    <w:rsid w:val="00EF60B3"/>
    <w:rsid w:val="00F429A8"/>
    <w:rsid w:val="00F467B5"/>
    <w:rsid w:val="00F547FC"/>
    <w:rsid w:val="00F67841"/>
    <w:rsid w:val="00F700A8"/>
    <w:rsid w:val="00F75D4E"/>
    <w:rsid w:val="00FB0FC8"/>
    <w:rsid w:val="00FB2399"/>
    <w:rsid w:val="00FC14FC"/>
    <w:rsid w:val="00FD3FB2"/>
    <w:rsid w:val="00FE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FD46"/>
  <w15:docId w15:val="{A185FDEE-ABE2-4C2C-A906-016EE8F4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59"/>
    <w:rsid w:val="003610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8E17EA"/>
    <w:pPr>
      <w:spacing w:after="0" w:line="240" w:lineRule="auto"/>
    </w:pPr>
  </w:style>
  <w:style w:type="paragraph" w:styleId="a7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1471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39"/>
    <w:rsid w:val="003616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5A4EF0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customStyle="1" w:styleId="sc-jmnvvd">
    <w:name w:val="sc-jmnvvd"/>
    <w:basedOn w:val="a0"/>
    <w:rsid w:val="0015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Коньшина</dc:creator>
  <cp:lastModifiedBy>Точка роста 5</cp:lastModifiedBy>
  <cp:revision>23</cp:revision>
  <cp:lastPrinted>2015-06-04T04:11:00Z</cp:lastPrinted>
  <dcterms:created xsi:type="dcterms:W3CDTF">2025-07-22T11:06:00Z</dcterms:created>
  <dcterms:modified xsi:type="dcterms:W3CDTF">2025-07-24T15:02:00Z</dcterms:modified>
</cp:coreProperties>
</file>