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91" w:rsidRPr="000773D5" w:rsidRDefault="00057E91" w:rsidP="00077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3D5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057E91" w:rsidRPr="000773D5" w:rsidRDefault="00AB6386" w:rsidP="00077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057E91" w:rsidRPr="000773D5">
        <w:rPr>
          <w:rFonts w:ascii="Times New Roman" w:hAnsi="Times New Roman" w:cs="Times New Roman"/>
          <w:b/>
          <w:sz w:val="26"/>
          <w:szCs w:val="26"/>
        </w:rPr>
        <w:t xml:space="preserve"> методического объединения учителей </w:t>
      </w:r>
      <w:r w:rsidR="000773D5" w:rsidRPr="000773D5">
        <w:rPr>
          <w:rFonts w:ascii="Times New Roman" w:hAnsi="Times New Roman" w:cs="Times New Roman"/>
          <w:b/>
          <w:sz w:val="26"/>
          <w:szCs w:val="26"/>
        </w:rPr>
        <w:t>информатики</w:t>
      </w:r>
      <w:r w:rsidR="00057E91" w:rsidRPr="000773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57E91" w:rsidRPr="000773D5" w:rsidRDefault="00D30970" w:rsidP="00077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3D5">
        <w:rPr>
          <w:rFonts w:ascii="Times New Roman" w:hAnsi="Times New Roman" w:cs="Times New Roman"/>
          <w:b/>
          <w:sz w:val="26"/>
          <w:szCs w:val="26"/>
        </w:rPr>
        <w:t>на 202</w:t>
      </w:r>
      <w:r w:rsidR="00BA6D6A">
        <w:rPr>
          <w:rFonts w:ascii="Times New Roman" w:hAnsi="Times New Roman" w:cs="Times New Roman"/>
          <w:b/>
          <w:sz w:val="26"/>
          <w:szCs w:val="26"/>
        </w:rPr>
        <w:t>5</w:t>
      </w:r>
      <w:r w:rsidRPr="000773D5">
        <w:rPr>
          <w:rFonts w:ascii="Times New Roman" w:hAnsi="Times New Roman" w:cs="Times New Roman"/>
          <w:b/>
          <w:sz w:val="26"/>
          <w:szCs w:val="26"/>
        </w:rPr>
        <w:t>– 202</w:t>
      </w:r>
      <w:r w:rsidR="00BA6D6A">
        <w:rPr>
          <w:rFonts w:ascii="Times New Roman" w:hAnsi="Times New Roman" w:cs="Times New Roman"/>
          <w:b/>
          <w:sz w:val="26"/>
          <w:szCs w:val="26"/>
        </w:rPr>
        <w:t>6</w:t>
      </w:r>
      <w:r w:rsidR="00057E91" w:rsidRPr="000773D5">
        <w:rPr>
          <w:rFonts w:ascii="Times New Roman" w:hAnsi="Times New Roman" w:cs="Times New Roman"/>
          <w:b/>
          <w:sz w:val="26"/>
          <w:szCs w:val="26"/>
        </w:rPr>
        <w:t xml:space="preserve"> учебный год.</w:t>
      </w:r>
    </w:p>
    <w:p w:rsidR="00057E91" w:rsidRPr="000773D5" w:rsidRDefault="00057E91" w:rsidP="000773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E91" w:rsidRPr="000773D5" w:rsidRDefault="00057E91" w:rsidP="0007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Тема:</w:t>
      </w:r>
      <w:r w:rsidRPr="0007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D16" w:rsidRPr="002E4D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Роль и значение цифровых компетенций в повышении качества преподавания информатики и развитии цифровых навыков у школьников</w:t>
      </w:r>
      <w:r w:rsidRPr="00077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77155" w:rsidRPr="00B77155" w:rsidRDefault="00057E91" w:rsidP="00B77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73D5">
        <w:rPr>
          <w:rFonts w:ascii="Times New Roman" w:hAnsi="Times New Roman" w:cs="Times New Roman"/>
          <w:b/>
          <w:sz w:val="26"/>
          <w:szCs w:val="26"/>
        </w:rPr>
        <w:t>Цель:</w:t>
      </w:r>
      <w:r w:rsidRPr="000773D5">
        <w:rPr>
          <w:rFonts w:ascii="Times New Roman" w:hAnsi="Times New Roman" w:cs="Times New Roman"/>
          <w:sz w:val="26"/>
          <w:szCs w:val="26"/>
        </w:rPr>
        <w:t xml:space="preserve"> </w:t>
      </w:r>
      <w:r w:rsidR="00B77155" w:rsidRPr="00B771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повышение профессиональной компетенции учителей информатики через взаимодействие, саморазвитие и внедрение инновационных методик в образовательный процесс</w:t>
      </w:r>
      <w:r w:rsidR="00B77155" w:rsidRPr="00B771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57E91" w:rsidRPr="000773D5" w:rsidRDefault="00057E91" w:rsidP="000773D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773D5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057E91" w:rsidRDefault="00057E91" w:rsidP="0007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3D5">
        <w:rPr>
          <w:rFonts w:ascii="Times New Roman" w:hAnsi="Times New Roman" w:cs="Times New Roman"/>
          <w:sz w:val="26"/>
          <w:szCs w:val="26"/>
        </w:rPr>
        <w:t>- координ</w:t>
      </w:r>
      <w:r w:rsidR="00FA7CFE">
        <w:rPr>
          <w:rFonts w:ascii="Times New Roman" w:hAnsi="Times New Roman" w:cs="Times New Roman"/>
          <w:sz w:val="26"/>
          <w:szCs w:val="26"/>
        </w:rPr>
        <w:t>ировать</w:t>
      </w:r>
      <w:r w:rsidRPr="000773D5">
        <w:rPr>
          <w:rFonts w:ascii="Times New Roman" w:hAnsi="Times New Roman" w:cs="Times New Roman"/>
          <w:sz w:val="26"/>
          <w:szCs w:val="26"/>
        </w:rPr>
        <w:t xml:space="preserve"> эффективности сетевого профессионального взаимодействия учителей </w:t>
      </w:r>
      <w:r w:rsidR="000773D5">
        <w:rPr>
          <w:rFonts w:ascii="Times New Roman" w:hAnsi="Times New Roman" w:cs="Times New Roman"/>
          <w:sz w:val="26"/>
          <w:szCs w:val="26"/>
        </w:rPr>
        <w:t>информатики</w:t>
      </w:r>
      <w:r w:rsidRPr="000773D5">
        <w:rPr>
          <w:rFonts w:ascii="Times New Roman" w:hAnsi="Times New Roman" w:cs="Times New Roman"/>
          <w:sz w:val="26"/>
          <w:szCs w:val="26"/>
        </w:rPr>
        <w:t xml:space="preserve"> и руководителей ШМО образовательных учреждений района;</w:t>
      </w:r>
    </w:p>
    <w:p w:rsidR="00FA7CFE" w:rsidRPr="00FA7CFE" w:rsidRDefault="00FA7CFE" w:rsidP="00FA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>- и</w:t>
      </w:r>
      <w:r w:rsidRPr="00FA7CFE">
        <w:rPr>
          <w:rFonts w:ascii="Times New Roman" w:hAnsi="Times New Roman" w:cs="Times New Roman"/>
          <w:sz w:val="26"/>
          <w:szCs w:val="26"/>
        </w:rPr>
        <w:t>зучать и внедрять в ра</w:t>
      </w:r>
      <w:r>
        <w:rPr>
          <w:rFonts w:ascii="Times New Roman" w:hAnsi="Times New Roman" w:cs="Times New Roman"/>
          <w:sz w:val="26"/>
          <w:szCs w:val="26"/>
        </w:rPr>
        <w:t>боту современные образовательные и информационные</w:t>
      </w:r>
      <w:r w:rsidRPr="00B77155">
        <w:rPr>
          <w:rFonts w:ascii="Times New Roman" w:hAnsi="Times New Roman" w:cs="Times New Roman"/>
          <w:sz w:val="26"/>
          <w:szCs w:val="26"/>
        </w:rPr>
        <w:t xml:space="preserve"> </w:t>
      </w:r>
      <w:r w:rsidRPr="00FA7CFE">
        <w:rPr>
          <w:rFonts w:ascii="Times New Roman" w:hAnsi="Times New Roman" w:cs="Times New Roman"/>
          <w:sz w:val="26"/>
          <w:szCs w:val="26"/>
        </w:rPr>
        <w:t>технологии, повышающие результаты обучения, в том числе технологии системно</w:t>
      </w:r>
      <w:r w:rsidRPr="00B77155">
        <w:rPr>
          <w:rFonts w:ascii="Times New Roman" w:hAnsi="Times New Roman" w:cs="Times New Roman"/>
          <w:sz w:val="26"/>
          <w:szCs w:val="26"/>
        </w:rPr>
        <w:t>-деятельностного подхода;</w:t>
      </w:r>
    </w:p>
    <w:p w:rsidR="00FA7CFE" w:rsidRPr="00FA7CFE" w:rsidRDefault="00FA7CFE" w:rsidP="00FA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осваивать</w:t>
      </w:r>
      <w:r w:rsidRPr="00FA7CFE">
        <w:rPr>
          <w:rFonts w:ascii="Times New Roman" w:hAnsi="Times New Roman" w:cs="Times New Roman"/>
          <w:sz w:val="26"/>
          <w:szCs w:val="26"/>
        </w:rPr>
        <w:t xml:space="preserve"> работы в единой информационной среде с целью эффективного взаимодействия с учителями школ района и использования доступа к открытым ресурсам.</w:t>
      </w:r>
    </w:p>
    <w:p w:rsidR="00FA7CFE" w:rsidRPr="00FA7CFE" w:rsidRDefault="00FA7CFE" w:rsidP="00FA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 xml:space="preserve">- </w:t>
      </w:r>
      <w:r w:rsidRPr="00FA7CFE">
        <w:rPr>
          <w:rFonts w:ascii="Times New Roman" w:hAnsi="Times New Roman" w:cs="Times New Roman"/>
          <w:sz w:val="26"/>
          <w:szCs w:val="26"/>
        </w:rPr>
        <w:t xml:space="preserve">обеспечивать повышение профессиональной компетентности педагогов через участие в работе </w:t>
      </w:r>
      <w:proofErr w:type="gramStart"/>
      <w:r w:rsidRPr="00FA7CFE">
        <w:rPr>
          <w:rFonts w:ascii="Times New Roman" w:hAnsi="Times New Roman" w:cs="Times New Roman"/>
          <w:sz w:val="26"/>
          <w:szCs w:val="26"/>
        </w:rPr>
        <w:t xml:space="preserve">заседаний </w:t>
      </w:r>
      <w:r w:rsidR="001E3C7F">
        <w:rPr>
          <w:rFonts w:ascii="Times New Roman" w:hAnsi="Times New Roman" w:cs="Times New Roman"/>
          <w:sz w:val="26"/>
          <w:szCs w:val="26"/>
        </w:rPr>
        <w:t xml:space="preserve"> ММО</w:t>
      </w:r>
      <w:proofErr w:type="gramEnd"/>
      <w:r w:rsidRPr="00FA7CFE">
        <w:rPr>
          <w:rFonts w:ascii="Times New Roman" w:hAnsi="Times New Roman" w:cs="Times New Roman"/>
          <w:sz w:val="26"/>
          <w:szCs w:val="26"/>
        </w:rPr>
        <w:t>, мастер-классов, семинаров, курсов повышения квалификации и др.;</w:t>
      </w:r>
    </w:p>
    <w:p w:rsidR="00FA7CFE" w:rsidRPr="00B77155" w:rsidRDefault="00FA7CFE" w:rsidP="00FA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>- продолжить работу по диссеминации опыта учителей района, в том числе посредством сетевого взаимодействия</w:t>
      </w:r>
      <w:r w:rsidRPr="00FA7CFE">
        <w:rPr>
          <w:rFonts w:ascii="Times New Roman" w:hAnsi="Times New Roman" w:cs="Times New Roman"/>
          <w:sz w:val="26"/>
          <w:szCs w:val="26"/>
        </w:rPr>
        <w:t>;</w:t>
      </w:r>
    </w:p>
    <w:p w:rsidR="00FA7CFE" w:rsidRPr="00FA7CFE" w:rsidRDefault="00FA7CFE" w:rsidP="00FA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сопровождение участия в профессиональных конкурсах</w:t>
      </w:r>
      <w:r w:rsidRPr="00FA7CFE">
        <w:rPr>
          <w:rFonts w:ascii="Times New Roman" w:hAnsi="Times New Roman" w:cs="Times New Roman"/>
          <w:sz w:val="26"/>
          <w:szCs w:val="26"/>
        </w:rPr>
        <w:t xml:space="preserve"> педагогов, предметных олимпиад и конкурсов школьников;</w:t>
      </w:r>
    </w:p>
    <w:p w:rsidR="00FA7CFE" w:rsidRPr="00FA7CFE" w:rsidRDefault="00FA7CFE" w:rsidP="00FA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>- оказывать методическую поддержку молодым специалистам через развитие наставничества;</w:t>
      </w:r>
    </w:p>
    <w:p w:rsidR="00FA7CFE" w:rsidRPr="00B77155" w:rsidRDefault="00FA7CFE" w:rsidP="00FA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>- обеспечить систематический контроль над качеством преподавания информатики в образовательных учреждениях района;</w:t>
      </w:r>
    </w:p>
    <w:p w:rsidR="00FA7CFE" w:rsidRPr="00FA7CFE" w:rsidRDefault="00FA7CFE" w:rsidP="00FA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>- совершенствовать работу по подготовке выпускников к ОГЭ и ЕГЭ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A7CFE" w:rsidRPr="00B77155" w:rsidRDefault="00FA7CFE" w:rsidP="00FA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155">
        <w:rPr>
          <w:rFonts w:ascii="Times New Roman" w:hAnsi="Times New Roman" w:cs="Times New Roman"/>
          <w:sz w:val="26"/>
          <w:szCs w:val="26"/>
        </w:rPr>
        <w:t xml:space="preserve">- </w:t>
      </w:r>
      <w:r w:rsidRPr="00FA7CFE">
        <w:rPr>
          <w:rFonts w:ascii="Times New Roman" w:hAnsi="Times New Roman" w:cs="Times New Roman"/>
          <w:sz w:val="26"/>
          <w:szCs w:val="26"/>
        </w:rPr>
        <w:t xml:space="preserve">анализировать состояние и результаты методической работы в рамках деятельности </w:t>
      </w:r>
      <w:r w:rsidR="00AB6386">
        <w:rPr>
          <w:rFonts w:ascii="Times New Roman" w:hAnsi="Times New Roman" w:cs="Times New Roman"/>
          <w:sz w:val="26"/>
          <w:szCs w:val="26"/>
        </w:rPr>
        <w:t>ММО</w:t>
      </w:r>
      <w:r w:rsidRPr="00FA7CFE">
        <w:rPr>
          <w:rFonts w:ascii="Times New Roman" w:hAnsi="Times New Roman" w:cs="Times New Roman"/>
          <w:sz w:val="26"/>
          <w:szCs w:val="26"/>
        </w:rPr>
        <w:t xml:space="preserve"> учителей информатики, определять направления её </w:t>
      </w:r>
      <w:r>
        <w:rPr>
          <w:rFonts w:ascii="Times New Roman" w:hAnsi="Times New Roman" w:cs="Times New Roman"/>
          <w:sz w:val="26"/>
          <w:szCs w:val="26"/>
        </w:rPr>
        <w:t>совершенствования.</w:t>
      </w:r>
    </w:p>
    <w:p w:rsidR="00FA7CFE" w:rsidRDefault="00FA7CFE" w:rsidP="0007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7E91" w:rsidRPr="00AB5D2F" w:rsidRDefault="00057E91" w:rsidP="0007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D2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Приоритетные направления деятельности </w:t>
      </w:r>
      <w:r w:rsidR="00AB638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ММО</w:t>
      </w:r>
      <w:r w:rsidRPr="00AB5D2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</w:p>
    <w:p w:rsidR="00057E91" w:rsidRPr="000773D5" w:rsidRDefault="00057E91" w:rsidP="00DC24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 деятельность;</w:t>
      </w:r>
    </w:p>
    <w:p w:rsidR="00057E91" w:rsidRPr="000773D5" w:rsidRDefault="00057E91" w:rsidP="00DC24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3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образовательная;</w:t>
      </w:r>
    </w:p>
    <w:p w:rsidR="00057E91" w:rsidRPr="000773D5" w:rsidRDefault="00057E91" w:rsidP="00DC24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3D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организационно-педагогическая;</w:t>
      </w:r>
    </w:p>
    <w:p w:rsidR="00057E91" w:rsidRDefault="00057E91" w:rsidP="00DC24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3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оснащение учителей педагогическими инструментами по внедрению новых технологий ФГОС.</w:t>
      </w:r>
    </w:p>
    <w:p w:rsidR="007B20FC" w:rsidRPr="007B20FC" w:rsidRDefault="007B20FC" w:rsidP="007B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49C" w:rsidRPr="00FB149C" w:rsidRDefault="00FB149C" w:rsidP="00FB1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FB149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Формы работы:</w:t>
      </w:r>
    </w:p>
    <w:p w:rsidR="002F0EE2" w:rsidRPr="00B77155" w:rsidRDefault="00FB149C" w:rsidP="00FB14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F0EE2" w:rsidRPr="00FB149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бщеметоди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 и консультации;</w:t>
      </w:r>
    </w:p>
    <w:p w:rsidR="002F0EE2" w:rsidRPr="00B77155" w:rsidRDefault="00FB149C" w:rsidP="00FB14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F0EE2" w:rsidRPr="00FB149C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ематические семинары и круглые столы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0EE2" w:rsidRPr="00B77155" w:rsidRDefault="00FB149C" w:rsidP="00FB14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онлайн-конференции и вебинары;</w:t>
      </w:r>
    </w:p>
    <w:p w:rsidR="002F0EE2" w:rsidRPr="00B77155" w:rsidRDefault="00FB149C" w:rsidP="00FB14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0EE2" w:rsidRPr="00FB1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рактико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F0EE2" w:rsidRPr="00FB14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ованные занятия и мастер-классы;</w:t>
      </w:r>
    </w:p>
    <w:p w:rsidR="002F0EE2" w:rsidRPr="00B77155" w:rsidRDefault="00FB149C" w:rsidP="00FB14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F0EE2" w:rsidRPr="00FB149C">
        <w:rPr>
          <w:rFonts w:ascii="Times New Roman" w:eastAsia="Times New Roman" w:hAnsi="Times New Roman" w:cs="Times New Roman"/>
          <w:sz w:val="26"/>
          <w:szCs w:val="26"/>
          <w:lang w:eastAsia="ru-RU"/>
        </w:rPr>
        <w:t>ткрытые уроки и мероприятия.</w:t>
      </w:r>
    </w:p>
    <w:p w:rsidR="006C7BCF" w:rsidRDefault="006C7BC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B1F0E" w:rsidRDefault="002B1F0E" w:rsidP="002B1F0E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3D5">
        <w:rPr>
          <w:rFonts w:ascii="Times New Roman" w:hAnsi="Times New Roman" w:cs="Times New Roman"/>
          <w:b/>
          <w:sz w:val="26"/>
          <w:szCs w:val="26"/>
        </w:rPr>
        <w:lastRenderedPageBreak/>
        <w:t>План работы на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0773D5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0773D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9C372F" w:rsidRDefault="009C372F" w:rsidP="002B1F0E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"/>
        <w:gridCol w:w="76"/>
        <w:gridCol w:w="3374"/>
        <w:gridCol w:w="1731"/>
        <w:gridCol w:w="281"/>
        <w:gridCol w:w="1703"/>
        <w:gridCol w:w="2693"/>
      </w:tblGrid>
      <w:tr w:rsidR="009C372F" w:rsidRPr="001E3C7F" w:rsidTr="001E3C7F">
        <w:tc>
          <w:tcPr>
            <w:tcW w:w="348" w:type="dxa"/>
          </w:tcPr>
          <w:p w:rsidR="009C372F" w:rsidRPr="001E3C7F" w:rsidRDefault="009C372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50" w:type="dxa"/>
            <w:gridSpan w:val="2"/>
          </w:tcPr>
          <w:p w:rsidR="009C372F" w:rsidRPr="001E3C7F" w:rsidRDefault="009C372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Мероприятие, тема</w:t>
            </w:r>
          </w:p>
        </w:tc>
        <w:tc>
          <w:tcPr>
            <w:tcW w:w="1731" w:type="dxa"/>
          </w:tcPr>
          <w:p w:rsidR="009C372F" w:rsidRPr="001E3C7F" w:rsidRDefault="009C372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gridSpan w:val="2"/>
          </w:tcPr>
          <w:p w:rsidR="009C372F" w:rsidRPr="001E3C7F" w:rsidRDefault="009C372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93" w:type="dxa"/>
          </w:tcPr>
          <w:p w:rsidR="009C372F" w:rsidRPr="001E3C7F" w:rsidRDefault="009C372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1E3C7F" w:rsidRPr="001E3C7F" w:rsidTr="001E3C7F">
        <w:tc>
          <w:tcPr>
            <w:tcW w:w="10206" w:type="dxa"/>
            <w:gridSpan w:val="7"/>
            <w:shd w:val="clear" w:color="auto" w:fill="auto"/>
          </w:tcPr>
          <w:p w:rsidR="009C372F" w:rsidRPr="001E3C7F" w:rsidRDefault="009C372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9C372F" w:rsidRPr="001E3C7F" w:rsidTr="001E3C7F">
        <w:tc>
          <w:tcPr>
            <w:tcW w:w="348" w:type="dxa"/>
          </w:tcPr>
          <w:p w:rsidR="009C372F" w:rsidRPr="001E3C7F" w:rsidRDefault="009C372F" w:rsidP="001E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9C372F" w:rsidRPr="001E3C7F" w:rsidRDefault="009C372F" w:rsidP="001E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ГИА по </w:t>
            </w:r>
            <w:r w:rsidR="001E3C7F"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 за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E3C7F"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1E3C7F"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025 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31" w:type="dxa"/>
          </w:tcPr>
          <w:p w:rsidR="001E3C7F" w:rsidRPr="001E3C7F" w:rsidRDefault="009C372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1E3C7F"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C372F" w:rsidRPr="001E3C7F" w:rsidRDefault="009C372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E3C7F"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1984" w:type="dxa"/>
            <w:gridSpan w:val="2"/>
          </w:tcPr>
          <w:p w:rsidR="009C372F" w:rsidRPr="001E3C7F" w:rsidRDefault="001E3C7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  <w:tc>
          <w:tcPr>
            <w:tcW w:w="2693" w:type="dxa"/>
          </w:tcPr>
          <w:p w:rsidR="009C372F" w:rsidRPr="001E3C7F" w:rsidRDefault="009C372F" w:rsidP="001E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деятельности ММО по подготовке к ГИА</w:t>
            </w:r>
          </w:p>
        </w:tc>
      </w:tr>
      <w:tr w:rsidR="001E3C7F" w:rsidRPr="001E3C7F" w:rsidTr="001E3C7F">
        <w:tc>
          <w:tcPr>
            <w:tcW w:w="348" w:type="dxa"/>
          </w:tcPr>
          <w:p w:rsidR="001E3C7F" w:rsidRPr="001E3C7F" w:rsidRDefault="001E3C7F" w:rsidP="001E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1E3C7F" w:rsidRPr="001E3C7F" w:rsidRDefault="001E3C7F" w:rsidP="001E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ВПР 2025 года</w:t>
            </w:r>
          </w:p>
        </w:tc>
        <w:tc>
          <w:tcPr>
            <w:tcW w:w="1731" w:type="dxa"/>
          </w:tcPr>
          <w:p w:rsidR="001E3C7F" w:rsidRPr="001E3C7F" w:rsidRDefault="001E3C7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1984" w:type="dxa"/>
            <w:gridSpan w:val="2"/>
          </w:tcPr>
          <w:p w:rsidR="001E3C7F" w:rsidRPr="001E3C7F" w:rsidRDefault="001E3C7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  <w:tc>
          <w:tcPr>
            <w:tcW w:w="2693" w:type="dxa"/>
          </w:tcPr>
          <w:p w:rsidR="001E3C7F" w:rsidRPr="001E3C7F" w:rsidRDefault="001E3C7F" w:rsidP="00A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 ММО по подготовке к ВПР</w:t>
            </w:r>
          </w:p>
        </w:tc>
      </w:tr>
      <w:tr w:rsidR="001E3C7F" w:rsidRPr="001E3C7F" w:rsidTr="001E3C7F">
        <w:tc>
          <w:tcPr>
            <w:tcW w:w="348" w:type="dxa"/>
          </w:tcPr>
          <w:p w:rsidR="001E3C7F" w:rsidRPr="001E3C7F" w:rsidRDefault="001E3C7F" w:rsidP="001E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1E3C7F" w:rsidRPr="001E3C7F" w:rsidRDefault="001E3C7F" w:rsidP="001E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профессионального роста педагогов</w:t>
            </w:r>
          </w:p>
        </w:tc>
        <w:tc>
          <w:tcPr>
            <w:tcW w:w="1731" w:type="dxa"/>
          </w:tcPr>
          <w:p w:rsidR="001E3C7F" w:rsidRPr="001E3C7F" w:rsidRDefault="001E3C7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ай-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2026 год</w:t>
            </w:r>
          </w:p>
        </w:tc>
        <w:tc>
          <w:tcPr>
            <w:tcW w:w="1984" w:type="dxa"/>
            <w:gridSpan w:val="2"/>
          </w:tcPr>
          <w:p w:rsidR="001E3C7F" w:rsidRPr="001E3C7F" w:rsidRDefault="001E3C7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  <w:tc>
          <w:tcPr>
            <w:tcW w:w="2693" w:type="dxa"/>
            <w:vMerge w:val="restart"/>
          </w:tcPr>
          <w:p w:rsidR="001E3C7F" w:rsidRPr="001E3C7F" w:rsidRDefault="001E3C7F" w:rsidP="00A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плана работы ММО</w:t>
            </w:r>
          </w:p>
        </w:tc>
      </w:tr>
      <w:tr w:rsidR="001E3C7F" w:rsidRPr="001E3C7F" w:rsidTr="001E3C7F">
        <w:tc>
          <w:tcPr>
            <w:tcW w:w="348" w:type="dxa"/>
          </w:tcPr>
          <w:p w:rsidR="001E3C7F" w:rsidRPr="001E3C7F" w:rsidRDefault="001E3C7F" w:rsidP="001E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1E3C7F" w:rsidRPr="001E3C7F" w:rsidRDefault="001E3C7F" w:rsidP="001E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организации внеклассной предметной деятельности обучающихся </w:t>
            </w:r>
          </w:p>
        </w:tc>
        <w:tc>
          <w:tcPr>
            <w:tcW w:w="1731" w:type="dxa"/>
          </w:tcPr>
          <w:p w:rsidR="001E3C7F" w:rsidRPr="001E3C7F" w:rsidRDefault="001E3C7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-июнь,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1984" w:type="dxa"/>
            <w:gridSpan w:val="2"/>
          </w:tcPr>
          <w:p w:rsidR="001E3C7F" w:rsidRPr="001E3C7F" w:rsidRDefault="001E3C7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  <w:tc>
          <w:tcPr>
            <w:tcW w:w="2693" w:type="dxa"/>
            <w:vMerge/>
          </w:tcPr>
          <w:p w:rsidR="001E3C7F" w:rsidRPr="001E3C7F" w:rsidRDefault="001E3C7F" w:rsidP="001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C7F" w:rsidRPr="001E3C7F" w:rsidTr="001E3C7F">
        <w:tc>
          <w:tcPr>
            <w:tcW w:w="348" w:type="dxa"/>
          </w:tcPr>
          <w:p w:rsidR="001E3C7F" w:rsidRPr="001E3C7F" w:rsidRDefault="001E3C7F" w:rsidP="001E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</w:tcPr>
          <w:p w:rsidR="001E3C7F" w:rsidRPr="001E3C7F" w:rsidRDefault="001E3C7F" w:rsidP="001E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r w:rsidR="00AB6386">
              <w:rPr>
                <w:rFonts w:ascii="Times New Roman" w:eastAsia="Times New Roman" w:hAnsi="Times New Roman" w:cs="Times New Roman"/>
                <w:sz w:val="24"/>
                <w:szCs w:val="24"/>
              </w:rPr>
              <w:t>ММО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31" w:type="dxa"/>
          </w:tcPr>
          <w:p w:rsidR="001E3C7F" w:rsidRDefault="001E3C7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E3C7F" w:rsidRPr="001E3C7F" w:rsidRDefault="001E3C7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1E3C7F" w:rsidRPr="001E3C7F" w:rsidRDefault="001E3C7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  <w:tc>
          <w:tcPr>
            <w:tcW w:w="2693" w:type="dxa"/>
            <w:vMerge/>
          </w:tcPr>
          <w:p w:rsidR="001E3C7F" w:rsidRPr="001E3C7F" w:rsidRDefault="001E3C7F" w:rsidP="001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72F" w:rsidRPr="001E3C7F" w:rsidTr="00AB6386">
        <w:tc>
          <w:tcPr>
            <w:tcW w:w="10206" w:type="dxa"/>
            <w:gridSpan w:val="7"/>
            <w:shd w:val="clear" w:color="auto" w:fill="auto"/>
          </w:tcPr>
          <w:p w:rsidR="009C372F" w:rsidRPr="001E3C7F" w:rsidRDefault="009C372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AB6386" w:rsidRPr="001E3C7F" w:rsidTr="001E3C7F">
        <w:tc>
          <w:tcPr>
            <w:tcW w:w="348" w:type="dxa"/>
          </w:tcPr>
          <w:p w:rsidR="00AB6386" w:rsidRPr="001E3C7F" w:rsidRDefault="00AB6386" w:rsidP="00AB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AB6386" w:rsidRPr="001E3C7F" w:rsidRDefault="00AB6386" w:rsidP="00A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базы данных об учителях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731" w:type="dxa"/>
          </w:tcPr>
          <w:p w:rsidR="00AB6386" w:rsidRDefault="00AB6386" w:rsidP="00A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6386" w:rsidRPr="001E3C7F" w:rsidRDefault="00AB6386" w:rsidP="00A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gridSpan w:val="2"/>
          </w:tcPr>
          <w:p w:rsidR="00AB6386" w:rsidRPr="001E3C7F" w:rsidRDefault="00AB6386" w:rsidP="00A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  <w:tc>
          <w:tcPr>
            <w:tcW w:w="2693" w:type="dxa"/>
          </w:tcPr>
          <w:p w:rsidR="00AB6386" w:rsidRPr="001E3C7F" w:rsidRDefault="00AB6386" w:rsidP="00A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база</w:t>
            </w:r>
          </w:p>
        </w:tc>
      </w:tr>
      <w:tr w:rsidR="00AB6386" w:rsidRPr="001E3C7F" w:rsidTr="001E3C7F">
        <w:tc>
          <w:tcPr>
            <w:tcW w:w="348" w:type="dxa"/>
          </w:tcPr>
          <w:p w:rsidR="00AB6386" w:rsidRPr="001E3C7F" w:rsidRDefault="00AB6386" w:rsidP="00AB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AB6386" w:rsidRPr="001E3C7F" w:rsidRDefault="00AB6386" w:rsidP="00A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сайта ММО</w:t>
            </w:r>
          </w:p>
        </w:tc>
        <w:tc>
          <w:tcPr>
            <w:tcW w:w="1731" w:type="dxa"/>
          </w:tcPr>
          <w:p w:rsidR="00AB6386" w:rsidRPr="001E3C7F" w:rsidRDefault="00AB6386" w:rsidP="00A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AB6386" w:rsidRPr="001E3C7F" w:rsidRDefault="00AB6386" w:rsidP="00A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  <w:tc>
          <w:tcPr>
            <w:tcW w:w="2693" w:type="dxa"/>
          </w:tcPr>
          <w:p w:rsidR="00AB6386" w:rsidRPr="001E3C7F" w:rsidRDefault="00AB6386" w:rsidP="00AB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AB6386" w:rsidRPr="001E3C7F" w:rsidTr="001E3C7F">
        <w:tc>
          <w:tcPr>
            <w:tcW w:w="348" w:type="dxa"/>
          </w:tcPr>
          <w:p w:rsidR="00AB6386" w:rsidRPr="001E3C7F" w:rsidRDefault="00AB6386" w:rsidP="00AB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AB6386" w:rsidRPr="001E3C7F" w:rsidRDefault="00AB6386" w:rsidP="00A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сетевыми проектам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«Подготовка к ВПР, ОГЭ, ЕГЭ»</w:t>
            </w:r>
          </w:p>
        </w:tc>
        <w:tc>
          <w:tcPr>
            <w:tcW w:w="1731" w:type="dxa"/>
          </w:tcPr>
          <w:p w:rsidR="00AB6386" w:rsidRPr="001E3C7F" w:rsidRDefault="00AB6386" w:rsidP="00A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AB6386" w:rsidRPr="001E3C7F" w:rsidRDefault="00AB6386" w:rsidP="00A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2693" w:type="dxa"/>
          </w:tcPr>
          <w:p w:rsidR="00AB6386" w:rsidRPr="001E3C7F" w:rsidRDefault="00AB6386" w:rsidP="002F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AB6386" w:rsidRPr="001E3C7F" w:rsidTr="001E3C7F">
        <w:tc>
          <w:tcPr>
            <w:tcW w:w="348" w:type="dxa"/>
          </w:tcPr>
          <w:p w:rsidR="00AB6386" w:rsidRPr="001E3C7F" w:rsidRDefault="00AB6386" w:rsidP="00AB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AB6386" w:rsidRPr="001E3C7F" w:rsidRDefault="00AB6386" w:rsidP="00AB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подходов и методов при подготовке учащихся к промежуточному и итоговому контролю </w:t>
            </w:r>
          </w:p>
        </w:tc>
        <w:tc>
          <w:tcPr>
            <w:tcW w:w="1731" w:type="dxa"/>
          </w:tcPr>
          <w:p w:rsidR="00AB6386" w:rsidRPr="001E3C7F" w:rsidRDefault="00AB6386" w:rsidP="00A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AB6386" w:rsidRPr="001E3C7F" w:rsidRDefault="00AB6386" w:rsidP="00AB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2693" w:type="dxa"/>
          </w:tcPr>
          <w:p w:rsidR="00AB6386" w:rsidRPr="001E3C7F" w:rsidRDefault="00AB6386" w:rsidP="002F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9C372F" w:rsidRPr="001E3C7F" w:rsidTr="006673BE">
        <w:tc>
          <w:tcPr>
            <w:tcW w:w="10206" w:type="dxa"/>
            <w:gridSpan w:val="7"/>
            <w:shd w:val="clear" w:color="auto" w:fill="auto"/>
          </w:tcPr>
          <w:p w:rsidR="009C372F" w:rsidRPr="001E3C7F" w:rsidRDefault="009C372F" w:rsidP="001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6673BE" w:rsidRPr="001E3C7F" w:rsidTr="006673BE">
        <w:trPr>
          <w:trHeight w:val="240"/>
        </w:trPr>
        <w:tc>
          <w:tcPr>
            <w:tcW w:w="348" w:type="dxa"/>
          </w:tcPr>
          <w:p w:rsidR="006673BE" w:rsidRPr="001E3C7F" w:rsidRDefault="006673BE" w:rsidP="0066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6673BE" w:rsidRPr="006673BE" w:rsidRDefault="006673BE" w:rsidP="002F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ММО в конференции в рамках Единого методического</w:t>
            </w:r>
            <w:r w:rsidR="002F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1C8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731" w:type="dxa"/>
          </w:tcPr>
          <w:p w:rsidR="006673BE" w:rsidRPr="001E3C7F" w:rsidRDefault="006673BE" w:rsidP="0066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6673BE" w:rsidRPr="001E3C7F" w:rsidRDefault="006673BE" w:rsidP="0066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673BE" w:rsidRPr="001E3C7F" w:rsidRDefault="006673BE" w:rsidP="0066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73BE" w:rsidRPr="001E3C7F" w:rsidRDefault="00CC142F" w:rsidP="0006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профессиональной компетенции педагогов</w:t>
            </w:r>
          </w:p>
        </w:tc>
      </w:tr>
      <w:tr w:rsidR="00CC142F" w:rsidRPr="001E3C7F" w:rsidTr="006673BE">
        <w:trPr>
          <w:trHeight w:val="240"/>
        </w:trPr>
        <w:tc>
          <w:tcPr>
            <w:tcW w:w="348" w:type="dxa"/>
          </w:tcPr>
          <w:p w:rsidR="00CC142F" w:rsidRPr="001E3C7F" w:rsidRDefault="00CC142F" w:rsidP="00CC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CC142F" w:rsidRPr="001E3C7F" w:rsidRDefault="00CC142F" w:rsidP="00CC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3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семинаров/вебинаров для педагогов ММО</w:t>
            </w:r>
          </w:p>
        </w:tc>
        <w:tc>
          <w:tcPr>
            <w:tcW w:w="1731" w:type="dxa"/>
          </w:tcPr>
          <w:p w:rsidR="00CC142F" w:rsidRPr="001E3C7F" w:rsidRDefault="00CC142F" w:rsidP="00CC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C142F" w:rsidRPr="001E3C7F" w:rsidRDefault="00CC142F" w:rsidP="00CC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ММО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C142F" w:rsidRDefault="00CC142F" w:rsidP="00065EB5">
            <w:pPr>
              <w:spacing w:after="0" w:line="240" w:lineRule="auto"/>
            </w:pPr>
            <w:r w:rsidRPr="00656E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профессиональной компетенции педагогов</w:t>
            </w:r>
          </w:p>
        </w:tc>
      </w:tr>
      <w:tr w:rsidR="00065EB5" w:rsidRPr="001E3C7F" w:rsidTr="006673BE">
        <w:trPr>
          <w:trHeight w:val="240"/>
        </w:trPr>
        <w:tc>
          <w:tcPr>
            <w:tcW w:w="348" w:type="dxa"/>
          </w:tcPr>
          <w:p w:rsidR="00065EB5" w:rsidRDefault="00065EB5" w:rsidP="0006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065EB5" w:rsidRPr="006673BE" w:rsidRDefault="00065EB5" w:rsidP="0006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E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педагогов в профессиональных конкурсах</w:t>
            </w:r>
          </w:p>
        </w:tc>
        <w:tc>
          <w:tcPr>
            <w:tcW w:w="1731" w:type="dxa"/>
          </w:tcPr>
          <w:p w:rsidR="00065EB5" w:rsidRPr="001E3C7F" w:rsidRDefault="00065EB5" w:rsidP="000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065EB5" w:rsidRDefault="00065EB5" w:rsidP="0006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65EB5" w:rsidRDefault="00065EB5" w:rsidP="00065EB5">
            <w:pPr>
              <w:spacing w:after="0" w:line="240" w:lineRule="auto"/>
            </w:pPr>
            <w:r w:rsidRPr="00656E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профессиональной компетенции педагогов</w:t>
            </w:r>
          </w:p>
        </w:tc>
      </w:tr>
      <w:tr w:rsidR="00FC55C9" w:rsidRPr="001E3C7F" w:rsidTr="006673BE">
        <w:trPr>
          <w:trHeight w:val="240"/>
        </w:trPr>
        <w:tc>
          <w:tcPr>
            <w:tcW w:w="348" w:type="dxa"/>
          </w:tcPr>
          <w:p w:rsidR="00FC55C9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FC55C9" w:rsidRPr="00065EB5" w:rsidRDefault="00FC55C9" w:rsidP="00FC5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55C9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овышения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5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квалификации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731" w:type="dxa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C55C9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C55C9" w:rsidRDefault="00FC55C9" w:rsidP="00FC55C9">
            <w:pPr>
              <w:spacing w:after="0" w:line="240" w:lineRule="auto"/>
            </w:pPr>
            <w:r w:rsidRPr="00656E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профессиональной компетенции педагогов</w:t>
            </w:r>
          </w:p>
        </w:tc>
      </w:tr>
      <w:tr w:rsidR="00FC55C9" w:rsidRPr="001E3C7F" w:rsidTr="00276B19">
        <w:trPr>
          <w:trHeight w:val="240"/>
        </w:trPr>
        <w:tc>
          <w:tcPr>
            <w:tcW w:w="348" w:type="dxa"/>
          </w:tcPr>
          <w:p w:rsidR="00FC55C9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</w:tcPr>
          <w:p w:rsidR="00FC55C9" w:rsidRPr="006673BE" w:rsidRDefault="00FC55C9" w:rsidP="00FC5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3B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методических разработок педагогов ММО на сайте ММО,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3B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печатных и электронных СМИ, на сайтах педагогических сообществ</w:t>
            </w:r>
          </w:p>
        </w:tc>
        <w:tc>
          <w:tcPr>
            <w:tcW w:w="1731" w:type="dxa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C55C9" w:rsidRDefault="00FC55C9" w:rsidP="00FC5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55C9" w:rsidRPr="001E3C7F" w:rsidRDefault="00FC55C9" w:rsidP="00FC5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профессиональной компетенции педагогов</w:t>
            </w:r>
          </w:p>
        </w:tc>
      </w:tr>
      <w:tr w:rsidR="00FC55C9" w:rsidRPr="001E3C7F" w:rsidTr="006673BE">
        <w:trPr>
          <w:trHeight w:val="240"/>
        </w:trPr>
        <w:tc>
          <w:tcPr>
            <w:tcW w:w="348" w:type="dxa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50" w:type="dxa"/>
            <w:gridSpan w:val="2"/>
          </w:tcPr>
          <w:p w:rsidR="00FC55C9" w:rsidRPr="006673BE" w:rsidRDefault="00FC55C9" w:rsidP="00FC5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3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педагогов, в том числе молодых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3B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1731" w:type="dxa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C55C9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C55C9" w:rsidRDefault="00FC55C9" w:rsidP="00FC55C9">
            <w:pPr>
              <w:spacing w:after="0" w:line="240" w:lineRule="auto"/>
            </w:pPr>
            <w:r w:rsidRPr="00656E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профессиональной компетенции педагогов</w:t>
            </w:r>
          </w:p>
        </w:tc>
      </w:tr>
      <w:tr w:rsidR="00FC55C9" w:rsidRPr="001E3C7F" w:rsidTr="006673BE">
        <w:trPr>
          <w:trHeight w:val="240"/>
        </w:trPr>
        <w:tc>
          <w:tcPr>
            <w:tcW w:w="348" w:type="dxa"/>
          </w:tcPr>
          <w:p w:rsidR="00FC55C9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0" w:type="dxa"/>
            <w:gridSpan w:val="2"/>
          </w:tcPr>
          <w:p w:rsidR="00FC55C9" w:rsidRPr="006673BE" w:rsidRDefault="00FC55C9" w:rsidP="00FC5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3B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педагогов в группе Сферум</w:t>
            </w:r>
          </w:p>
        </w:tc>
        <w:tc>
          <w:tcPr>
            <w:tcW w:w="1731" w:type="dxa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C55C9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FC55C9" w:rsidRPr="001E3C7F" w:rsidTr="002F4870">
        <w:tc>
          <w:tcPr>
            <w:tcW w:w="10206" w:type="dxa"/>
            <w:gridSpan w:val="7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Организационно-воспитательная деятельность</w:t>
            </w:r>
          </w:p>
        </w:tc>
      </w:tr>
      <w:tr w:rsidR="00FC55C9" w:rsidRPr="001E3C7F" w:rsidTr="001E3C7F">
        <w:tc>
          <w:tcPr>
            <w:tcW w:w="348" w:type="dxa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и районный этапы Всероссийской олимпиады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1731" w:type="dxa"/>
          </w:tcPr>
          <w:p w:rsidR="00FC55C9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gridSpan w:val="2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93" w:type="dxa"/>
            <w:vMerge w:val="restart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деятельности педагогов по работе с одаренными детьми</w:t>
            </w:r>
          </w:p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олимпиадных задач</w:t>
            </w:r>
          </w:p>
        </w:tc>
      </w:tr>
      <w:tr w:rsidR="00FC55C9" w:rsidRPr="001E3C7F" w:rsidTr="001E3C7F">
        <w:tc>
          <w:tcPr>
            <w:tcW w:w="348" w:type="dxa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Мастер-класс для обучающихся «</w:t>
            </w:r>
            <w:proofErr w:type="spellStart"/>
            <w:r>
              <w:rPr>
                <w:rStyle w:val="fontstyle01"/>
              </w:rPr>
              <w:t>Линукс</w:t>
            </w:r>
            <w:proofErr w:type="spellEnd"/>
            <w:r>
              <w:rPr>
                <w:rStyle w:val="fontstyle01"/>
              </w:rPr>
              <w:t xml:space="preserve"> на ОГЭ по информатике»</w:t>
            </w:r>
          </w:p>
        </w:tc>
        <w:tc>
          <w:tcPr>
            <w:tcW w:w="1731" w:type="dxa"/>
          </w:tcPr>
          <w:p w:rsidR="00FC55C9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</w:t>
            </w:r>
          </w:p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gridSpan w:val="2"/>
          </w:tcPr>
          <w:p w:rsidR="00FC55C9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И.В.,</w:t>
            </w:r>
          </w:p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А.Ю.</w:t>
            </w:r>
          </w:p>
        </w:tc>
        <w:tc>
          <w:tcPr>
            <w:tcW w:w="2693" w:type="dxa"/>
            <w:vMerge/>
          </w:tcPr>
          <w:p w:rsidR="00FC55C9" w:rsidRPr="001E3C7F" w:rsidRDefault="00FC55C9" w:rsidP="00FC5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5C9" w:rsidRPr="001E3C7F" w:rsidTr="001E3C7F">
        <w:tc>
          <w:tcPr>
            <w:tcW w:w="348" w:type="dxa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«Компьютерный фестиваль-2026»</w:t>
            </w:r>
          </w:p>
        </w:tc>
        <w:tc>
          <w:tcPr>
            <w:tcW w:w="1731" w:type="dxa"/>
          </w:tcPr>
          <w:p w:rsidR="00FC55C9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gridSpan w:val="2"/>
          </w:tcPr>
          <w:p w:rsidR="00FC55C9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</w:tc>
        <w:tc>
          <w:tcPr>
            <w:tcW w:w="2693" w:type="dxa"/>
            <w:vMerge/>
          </w:tcPr>
          <w:p w:rsidR="00FC55C9" w:rsidRPr="001E3C7F" w:rsidRDefault="00FC55C9" w:rsidP="00FC5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5C9" w:rsidRPr="001E3C7F" w:rsidTr="00CC142F">
        <w:tc>
          <w:tcPr>
            <w:tcW w:w="10206" w:type="dxa"/>
            <w:gridSpan w:val="7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Консультационная деятельность – 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запросам педагогов</w:t>
            </w:r>
          </w:p>
        </w:tc>
      </w:tr>
      <w:tr w:rsidR="00FC55C9" w:rsidRPr="001E3C7F" w:rsidTr="001E3C7F">
        <w:tc>
          <w:tcPr>
            <w:tcW w:w="10206" w:type="dxa"/>
            <w:gridSpan w:val="7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Ожидаемый результат - 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профессиональной компетенции педагогов</w:t>
            </w:r>
          </w:p>
        </w:tc>
      </w:tr>
      <w:tr w:rsidR="00FC55C9" w:rsidRPr="001E3C7F" w:rsidTr="001E3C7F">
        <w:tc>
          <w:tcPr>
            <w:tcW w:w="424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консультаций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55C9" w:rsidRPr="001E3C7F" w:rsidTr="001E3C7F">
        <w:tc>
          <w:tcPr>
            <w:tcW w:w="424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</w:tr>
      <w:tr w:rsidR="00FC55C9" w:rsidRPr="001E3C7F" w:rsidTr="001E3C7F">
        <w:tc>
          <w:tcPr>
            <w:tcW w:w="424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И.В., Бачурин Д.Н.</w:t>
            </w:r>
          </w:p>
        </w:tc>
      </w:tr>
      <w:tr w:rsidR="00FC55C9" w:rsidRPr="001E3C7F" w:rsidTr="001E3C7F">
        <w:tc>
          <w:tcPr>
            <w:tcW w:w="424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участия в конкурсах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</w:p>
        </w:tc>
      </w:tr>
      <w:tr w:rsidR="00FC55C9" w:rsidRPr="001E3C7F" w:rsidTr="001E3C7F">
        <w:tc>
          <w:tcPr>
            <w:tcW w:w="424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FC55C9" w:rsidRPr="001E3C7F" w:rsidTr="001E3C7F">
        <w:tc>
          <w:tcPr>
            <w:tcW w:w="424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профильному ЕГЭ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FC55C9" w:rsidRPr="001E3C7F" w:rsidTr="001E3C7F">
        <w:tc>
          <w:tcPr>
            <w:tcW w:w="424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FC55C9" w:rsidRPr="001E3C7F" w:rsidRDefault="00FC55C9" w:rsidP="00FC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 И.В.</w:t>
            </w:r>
            <w:r w:rsidRPr="001E3C7F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</w:tbl>
    <w:p w:rsidR="009C372F" w:rsidRPr="00065EB5" w:rsidRDefault="009C372F" w:rsidP="002B1F0E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5EB5" w:rsidRDefault="00065EB5" w:rsidP="00065EB5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Методические семинары</w:t>
      </w:r>
      <w:r w:rsidRPr="000773D5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0773D5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0773D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559"/>
        <w:gridCol w:w="3678"/>
      </w:tblGrid>
      <w:tr w:rsidR="007B20FC" w:rsidTr="00B07D7B">
        <w:tc>
          <w:tcPr>
            <w:tcW w:w="704" w:type="dxa"/>
          </w:tcPr>
          <w:p w:rsidR="007B20FC" w:rsidRDefault="007B20FC" w:rsidP="000773D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7B20FC" w:rsidRDefault="007B20FC" w:rsidP="000773D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:rsidR="007B20FC" w:rsidRDefault="007B20FC" w:rsidP="000773D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52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78" w:type="dxa"/>
          </w:tcPr>
          <w:p w:rsidR="002B1F0E" w:rsidRPr="002B1F0E" w:rsidRDefault="002B1F0E" w:rsidP="002B1F0E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0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</w:p>
          <w:p w:rsidR="007B20FC" w:rsidRPr="002B1F0E" w:rsidRDefault="002B1F0E" w:rsidP="002B1F0E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7B20FC" w:rsidRPr="007B20FC" w:rsidTr="00B07D7B">
        <w:tc>
          <w:tcPr>
            <w:tcW w:w="704" w:type="dxa"/>
          </w:tcPr>
          <w:p w:rsidR="007B20FC" w:rsidRPr="007B20FC" w:rsidRDefault="007B20FC" w:rsidP="000773D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B20FC" w:rsidRDefault="001E3C7F" w:rsidP="00B07D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ММО</w:t>
            </w:r>
            <w:r w:rsidR="002B1F0E" w:rsidRPr="005F352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информатики </w:t>
            </w:r>
            <w:r w:rsidR="007B20FC" w:rsidRPr="007B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B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20FC" w:rsidRPr="007B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2024-25 учебный год</w:t>
            </w:r>
            <w:r w:rsidR="002B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B1F0E" w:rsidRDefault="002B1F0E" w:rsidP="00B07D7B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Pr="005F3525">
              <w:rPr>
                <w:rFonts w:ascii="Times New Roman" w:hAnsi="Times New Roman" w:cs="Times New Roman"/>
                <w:sz w:val="24"/>
                <w:szCs w:val="24"/>
              </w:rPr>
              <w:t xml:space="preserve">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ГИА-2025</w:t>
            </w:r>
            <w:r w:rsidRPr="005F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информатике</w:t>
            </w:r>
            <w:r w:rsidRPr="00DC242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F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42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5F3525">
              <w:rPr>
                <w:rFonts w:ascii="Times New Roman" w:hAnsi="Times New Roman" w:cs="Times New Roman"/>
                <w:sz w:val="24"/>
                <w:szCs w:val="24"/>
              </w:rPr>
              <w:t xml:space="preserve"> Бийского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2B1F0E" w:rsidRPr="005F3525" w:rsidRDefault="002B1F0E" w:rsidP="00B07D7B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1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 ВПР 2025 года;</w:t>
            </w:r>
          </w:p>
          <w:p w:rsidR="002B1F0E" w:rsidRPr="005F3525" w:rsidRDefault="002B1F0E" w:rsidP="00B07D7B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5F3525">
              <w:rPr>
                <w:rFonts w:ascii="Times New Roman" w:hAnsi="Times New Roman" w:cs="Times New Roman"/>
                <w:sz w:val="24"/>
                <w:szCs w:val="24"/>
              </w:rPr>
              <w:t>ланирование и организация методической работы учителей информатики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5F35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учебный год;</w:t>
            </w:r>
          </w:p>
          <w:p w:rsidR="002B1F0E" w:rsidRPr="002B1F0E" w:rsidRDefault="00B07D7B" w:rsidP="00B07D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</w:t>
            </w:r>
            <w:r w:rsidR="002B1F0E" w:rsidRPr="005F3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зучение нормативно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B1F0E" w:rsidRPr="005F3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правовых документов и подготовка к новому учебному году. </w:t>
            </w:r>
          </w:p>
        </w:tc>
        <w:tc>
          <w:tcPr>
            <w:tcW w:w="1559" w:type="dxa"/>
          </w:tcPr>
          <w:p w:rsidR="007B20FC" w:rsidRPr="00B07D7B" w:rsidRDefault="002B1F0E" w:rsidP="000773D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B">
              <w:rPr>
                <w:rFonts w:ascii="Times New Roman" w:hAnsi="Times New Roman" w:cs="Times New Roman"/>
                <w:sz w:val="24"/>
                <w:szCs w:val="24"/>
              </w:rPr>
              <w:t>Сентябрь, 2025 год</w:t>
            </w:r>
          </w:p>
        </w:tc>
        <w:tc>
          <w:tcPr>
            <w:tcW w:w="3678" w:type="dxa"/>
          </w:tcPr>
          <w:p w:rsidR="00B07D7B" w:rsidRPr="005F3525" w:rsidRDefault="00B07D7B" w:rsidP="00B07D7B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25">
              <w:rPr>
                <w:rFonts w:ascii="Times New Roman" w:hAnsi="Times New Roman" w:cs="Times New Roman"/>
                <w:sz w:val="24"/>
                <w:szCs w:val="24"/>
              </w:rPr>
              <w:t>Выявление состояния преподавания учебного предмета «Информатика»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районе.</w:t>
            </w:r>
          </w:p>
          <w:p w:rsidR="00B07D7B" w:rsidRDefault="00B07D7B" w:rsidP="00B07D7B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2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5F3525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1E3C7F">
              <w:rPr>
                <w:rFonts w:ascii="Times New Roman" w:hAnsi="Times New Roman" w:cs="Times New Roman"/>
                <w:sz w:val="24"/>
                <w:szCs w:val="24"/>
              </w:rPr>
              <w:t xml:space="preserve"> ММО</w:t>
            </w:r>
            <w:proofErr w:type="gramEnd"/>
            <w:r w:rsidRPr="005F3525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подготовки обучающихся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0FC" w:rsidRPr="007B20FC" w:rsidRDefault="00B07D7B" w:rsidP="00B07D7B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затруднений у </w:t>
            </w:r>
            <w:r w:rsidRPr="005F35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714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5F35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714D"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оказание методической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0FC" w:rsidTr="00B07D7B">
        <w:tc>
          <w:tcPr>
            <w:tcW w:w="704" w:type="dxa"/>
          </w:tcPr>
          <w:p w:rsidR="007B20FC" w:rsidRPr="00B07D7B" w:rsidRDefault="00B07D7B" w:rsidP="000773D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D7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7B20FC" w:rsidRDefault="00B07D7B" w:rsidP="00B07D7B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Семинар</w:t>
            </w:r>
            <w:r w:rsidRPr="00B771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«Цифровые инструменты современного урока»</w:t>
            </w:r>
            <w:r w:rsidR="007F0C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846DDD" w:rsidRDefault="00846DDD" w:rsidP="00B07D7B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</w:t>
            </w:r>
            <w:r w:rsidRPr="00846D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нформационные ресурсы и современные платформы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7F0CDA" w:rsidRPr="00E26FEE" w:rsidRDefault="007F0CDA" w:rsidP="00B07D7B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E26F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применение ИКТ в урочной, внеурочной и </w:t>
            </w:r>
            <w:r w:rsidRPr="00E26F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проектной деятельности</w:t>
            </w:r>
            <w:r w:rsidRPr="00E26F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7F0CDA" w:rsidRDefault="007F0CDA" w:rsidP="00B07D7B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E26F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E26FEE" w:rsidRPr="00B771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одготовка учащихся к ОГЭ/ЕГЭ</w:t>
            </w:r>
            <w:r w:rsidR="00E26F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26FEE" w:rsidRDefault="00E26FEE" w:rsidP="00B07D7B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846D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D2F">
              <w:rPr>
                <w:rFonts w:ascii="Times New Roman" w:hAnsi="Times New Roman" w:cs="Times New Roman"/>
                <w:sz w:val="24"/>
                <w:szCs w:val="24"/>
              </w:rPr>
              <w:t xml:space="preserve">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AB5D2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F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DDD">
              <w:rPr>
                <w:rFonts w:ascii="Times New Roman" w:hAnsi="Times New Roman" w:cs="Times New Roman"/>
                <w:sz w:val="24"/>
                <w:szCs w:val="24"/>
              </w:rPr>
              <w:t>информатике в 2026</w:t>
            </w:r>
            <w:r w:rsidRPr="005F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D2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4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B20FC" w:rsidRPr="00B07D7B" w:rsidRDefault="00B07D7B" w:rsidP="000773D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2025 год</w:t>
            </w:r>
          </w:p>
        </w:tc>
        <w:tc>
          <w:tcPr>
            <w:tcW w:w="3678" w:type="dxa"/>
          </w:tcPr>
          <w:p w:rsidR="007B20FC" w:rsidRDefault="007F0CDA" w:rsidP="007F0CD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7D7B" w:rsidRPr="007F0CDA">
              <w:rPr>
                <w:rFonts w:ascii="Times New Roman" w:hAnsi="Times New Roman" w:cs="Times New Roman"/>
                <w:sz w:val="24"/>
                <w:szCs w:val="24"/>
              </w:rPr>
              <w:t>олучение участниками конкретных практических результатов, которые будут способствовать эффективному применению цифровых технологий в учебной деятельности.</w:t>
            </w:r>
          </w:p>
          <w:p w:rsidR="007F0CDA" w:rsidRPr="007F0CDA" w:rsidRDefault="007F0CDA" w:rsidP="007F0CD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D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предоставит возможность обсудить актуальные вопросы и поделиться своим опытом с </w:t>
            </w:r>
            <w:r w:rsidRPr="007F0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коллегами. Участники смогут познакомиться с новыми идеями и предложениями по модернизации образовательного процесса.</w:t>
            </w:r>
          </w:p>
        </w:tc>
      </w:tr>
      <w:tr w:rsidR="007B20FC" w:rsidTr="00B07D7B">
        <w:tc>
          <w:tcPr>
            <w:tcW w:w="704" w:type="dxa"/>
          </w:tcPr>
          <w:p w:rsidR="007B20FC" w:rsidRPr="00B07D7B" w:rsidRDefault="007B20FC" w:rsidP="000773D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B20FC" w:rsidRPr="006C7BCF" w:rsidRDefault="00B07D7B" w:rsidP="00B07D7B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Семинар «Новые подходы в обучении информатике»</w:t>
            </w:r>
            <w:r w:rsidR="006C7BCF"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E26FEE" w:rsidRPr="006C7BCF" w:rsidRDefault="00E26FEE" w:rsidP="00E26FEE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846DDD" w:rsidRPr="006C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требованиях к современному уроку информатики, реализации во</w:t>
            </w:r>
            <w:r w:rsidR="00846DDD" w:rsidRPr="006C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спитательных возможностей урока;</w:t>
            </w:r>
          </w:p>
          <w:p w:rsidR="00E26FEE" w:rsidRPr="006C7BCF" w:rsidRDefault="00E26FEE" w:rsidP="00B07D7B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6DDD" w:rsidRPr="006C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бмен опытом по использованию эффективных образовательных практик в подготовки школьников к олимпиаде</w:t>
            </w:r>
            <w:r w:rsidR="00846DDD"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26FEE" w:rsidRPr="00065EB5" w:rsidRDefault="00E26FEE" w:rsidP="00E26FEE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846DDD"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ффективные приемы обучения программированию</w:t>
            </w:r>
            <w:r w:rsidR="00846DDD"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7B20FC" w:rsidRPr="00B07D7B" w:rsidRDefault="00B07D7B" w:rsidP="000773D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D7B">
              <w:rPr>
                <w:rFonts w:ascii="Times New Roman" w:hAnsi="Times New Roman" w:cs="Times New Roman"/>
                <w:sz w:val="26"/>
                <w:szCs w:val="26"/>
              </w:rPr>
              <w:t>Фе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враль, 2026</w:t>
            </w:r>
            <w:r w:rsidRPr="00B07D7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678" w:type="dxa"/>
          </w:tcPr>
          <w:p w:rsidR="007B20FC" w:rsidRDefault="007F0CDA" w:rsidP="007F0CD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0CDA">
              <w:rPr>
                <w:rFonts w:ascii="Times New Roman" w:hAnsi="Times New Roman" w:cs="Times New Roman"/>
                <w:sz w:val="24"/>
                <w:szCs w:val="24"/>
              </w:rPr>
              <w:t>глубленное изучение и применение 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 преподавания, адаптация</w:t>
            </w:r>
            <w:r w:rsidRPr="007F0CDA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подхода к новым условиям и требованиям цифровой эпохи.</w:t>
            </w:r>
          </w:p>
          <w:p w:rsidR="007F0CDA" w:rsidRPr="007F0CDA" w:rsidRDefault="007F0CDA" w:rsidP="007F0CD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D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аспект семинара включает демонстрацию техник, позволяющих поддерживать высокий уровень заинтересованности </w:t>
            </w:r>
            <w:r w:rsidRPr="007F0CD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7F0CDA">
              <w:rPr>
                <w:rFonts w:ascii="Times New Roman" w:hAnsi="Times New Roman" w:cs="Times New Roman"/>
                <w:sz w:val="24"/>
                <w:szCs w:val="24"/>
              </w:rPr>
              <w:t xml:space="preserve"> и удерживать их внимание на протяжении всего периода обучения.</w:t>
            </w:r>
          </w:p>
        </w:tc>
      </w:tr>
      <w:tr w:rsidR="007B20FC" w:rsidTr="00B07D7B">
        <w:tc>
          <w:tcPr>
            <w:tcW w:w="704" w:type="dxa"/>
          </w:tcPr>
          <w:p w:rsidR="007B20FC" w:rsidRPr="00B07D7B" w:rsidRDefault="007B20FC" w:rsidP="000773D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6C7BCF" w:rsidRPr="006C7BCF" w:rsidRDefault="006C7BCF" w:rsidP="006C7BCF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Результаты деятельности учителей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информатики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совершенствованию образовательного</w:t>
            </w:r>
          </w:p>
          <w:p w:rsidR="006C7BCF" w:rsidRPr="006C7BCF" w:rsidRDefault="006C7BCF" w:rsidP="006C7BCF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процесса»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C7BCF" w:rsidRPr="006C7BCF" w:rsidRDefault="006C7BCF" w:rsidP="006C7BCF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резентация опыта «Орг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анизация работы с обучающимися на уроках информатики»;</w:t>
            </w:r>
          </w:p>
          <w:p w:rsidR="006C7BCF" w:rsidRPr="006C7BCF" w:rsidRDefault="006C7BCF" w:rsidP="006C7BCF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д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иагностика професс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иональных затруднений педагогов;</w:t>
            </w:r>
          </w:p>
          <w:p w:rsidR="006C7BCF" w:rsidRPr="006C7BCF" w:rsidRDefault="006C7BCF" w:rsidP="006C7BCF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етодические рекомендации по совершенствованию работы</w:t>
            </w:r>
          </w:p>
          <w:p w:rsidR="006C7BCF" w:rsidRPr="006C7BCF" w:rsidRDefault="006C7BCF" w:rsidP="006C7BCF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ителя в условиях ФГОС ООО и СОО;</w:t>
            </w:r>
          </w:p>
          <w:p w:rsidR="006C7BCF" w:rsidRDefault="006C7BCF" w:rsidP="006C7BCF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планирование самообразовательной деятельности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следующий год;</w:t>
            </w:r>
          </w:p>
          <w:p w:rsidR="00846DDD" w:rsidRPr="006C7BCF" w:rsidRDefault="006C7BCF" w:rsidP="006C7BCF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одведение итогов и </w:t>
            </w:r>
            <w:r w:rsidR="009C3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предварительное 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планирование работы </w:t>
            </w:r>
            <w:r w:rsidR="001E3C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ММО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 </w:t>
            </w:r>
            <w:r w:rsidRPr="006C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учебный год.</w:t>
            </w:r>
          </w:p>
        </w:tc>
        <w:tc>
          <w:tcPr>
            <w:tcW w:w="1559" w:type="dxa"/>
          </w:tcPr>
          <w:p w:rsidR="007B20FC" w:rsidRPr="00B07D7B" w:rsidRDefault="00B07D7B" w:rsidP="000773D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 2026 год</w:t>
            </w:r>
          </w:p>
        </w:tc>
        <w:tc>
          <w:tcPr>
            <w:tcW w:w="3678" w:type="dxa"/>
          </w:tcPr>
          <w:p w:rsidR="006C7BCF" w:rsidRPr="006C7BCF" w:rsidRDefault="00846DDD" w:rsidP="006C7BCF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CF">
              <w:rPr>
                <w:rFonts w:ascii="Times New Roman" w:hAnsi="Times New Roman" w:cs="Times New Roman"/>
                <w:sz w:val="24"/>
                <w:szCs w:val="24"/>
              </w:rPr>
              <w:t>Выступление учителей по темам самообразования</w:t>
            </w:r>
            <w:r w:rsidR="006C7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7BCF" w:rsidRPr="006C7BCF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профессиональной компетентности педагогов</w:t>
            </w:r>
          </w:p>
        </w:tc>
      </w:tr>
    </w:tbl>
    <w:p w:rsidR="001C4FD0" w:rsidRPr="00011C85" w:rsidRDefault="001C4FD0" w:rsidP="00695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sectPr w:rsidR="001C4FD0" w:rsidRPr="00011C85" w:rsidSect="000773D5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E90"/>
    <w:multiLevelType w:val="multilevel"/>
    <w:tmpl w:val="279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76E7B"/>
    <w:multiLevelType w:val="multilevel"/>
    <w:tmpl w:val="8474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C2620"/>
    <w:multiLevelType w:val="multilevel"/>
    <w:tmpl w:val="B2EC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80853"/>
    <w:multiLevelType w:val="multilevel"/>
    <w:tmpl w:val="F8C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406F8"/>
    <w:multiLevelType w:val="multilevel"/>
    <w:tmpl w:val="05B8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064A4"/>
    <w:multiLevelType w:val="multilevel"/>
    <w:tmpl w:val="8ACA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25CDB"/>
    <w:multiLevelType w:val="hybridMultilevel"/>
    <w:tmpl w:val="79DAFBB4"/>
    <w:lvl w:ilvl="0" w:tplc="E842DAC2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1593481"/>
    <w:multiLevelType w:val="multilevel"/>
    <w:tmpl w:val="E87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D132C"/>
    <w:multiLevelType w:val="multilevel"/>
    <w:tmpl w:val="713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733C5"/>
    <w:multiLevelType w:val="multilevel"/>
    <w:tmpl w:val="8C4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B4981"/>
    <w:multiLevelType w:val="multilevel"/>
    <w:tmpl w:val="555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38"/>
    <w:rsid w:val="00011C85"/>
    <w:rsid w:val="00057E91"/>
    <w:rsid w:val="00065EB5"/>
    <w:rsid w:val="00073C6B"/>
    <w:rsid w:val="00074367"/>
    <w:rsid w:val="000773D5"/>
    <w:rsid w:val="000B4107"/>
    <w:rsid w:val="001374BE"/>
    <w:rsid w:val="0017714D"/>
    <w:rsid w:val="001C4FD0"/>
    <w:rsid w:val="001E3C7F"/>
    <w:rsid w:val="0024217E"/>
    <w:rsid w:val="00297E35"/>
    <w:rsid w:val="002A138D"/>
    <w:rsid w:val="002B1F0E"/>
    <w:rsid w:val="002E4D16"/>
    <w:rsid w:val="002F0EE2"/>
    <w:rsid w:val="002F4870"/>
    <w:rsid w:val="003040BA"/>
    <w:rsid w:val="00326C23"/>
    <w:rsid w:val="003615BA"/>
    <w:rsid w:val="00370FE2"/>
    <w:rsid w:val="003E62D5"/>
    <w:rsid w:val="003E7268"/>
    <w:rsid w:val="005D4D4B"/>
    <w:rsid w:val="005F3525"/>
    <w:rsid w:val="0061333E"/>
    <w:rsid w:val="006673BE"/>
    <w:rsid w:val="006954CE"/>
    <w:rsid w:val="006C7BCF"/>
    <w:rsid w:val="006E6C84"/>
    <w:rsid w:val="007337DC"/>
    <w:rsid w:val="0073792B"/>
    <w:rsid w:val="0078615B"/>
    <w:rsid w:val="007B20FC"/>
    <w:rsid w:val="007F0CDA"/>
    <w:rsid w:val="008047CC"/>
    <w:rsid w:val="00836DE4"/>
    <w:rsid w:val="00846DDD"/>
    <w:rsid w:val="00892753"/>
    <w:rsid w:val="008B468E"/>
    <w:rsid w:val="008C64B0"/>
    <w:rsid w:val="008E038D"/>
    <w:rsid w:val="009315FB"/>
    <w:rsid w:val="009A6171"/>
    <w:rsid w:val="009A6D73"/>
    <w:rsid w:val="009C372F"/>
    <w:rsid w:val="009E5EAF"/>
    <w:rsid w:val="00A102D7"/>
    <w:rsid w:val="00A217CD"/>
    <w:rsid w:val="00A34538"/>
    <w:rsid w:val="00A72015"/>
    <w:rsid w:val="00AA49E6"/>
    <w:rsid w:val="00AB5D2F"/>
    <w:rsid w:val="00AB6386"/>
    <w:rsid w:val="00AE16AA"/>
    <w:rsid w:val="00AF5D47"/>
    <w:rsid w:val="00B07D7B"/>
    <w:rsid w:val="00B63A29"/>
    <w:rsid w:val="00B77155"/>
    <w:rsid w:val="00BA6D6A"/>
    <w:rsid w:val="00C05F13"/>
    <w:rsid w:val="00C50479"/>
    <w:rsid w:val="00CC142F"/>
    <w:rsid w:val="00CD2029"/>
    <w:rsid w:val="00D30970"/>
    <w:rsid w:val="00D31B6B"/>
    <w:rsid w:val="00D35DFA"/>
    <w:rsid w:val="00DC242D"/>
    <w:rsid w:val="00DE1C83"/>
    <w:rsid w:val="00E26FEE"/>
    <w:rsid w:val="00F6466C"/>
    <w:rsid w:val="00F762CC"/>
    <w:rsid w:val="00FA7CFE"/>
    <w:rsid w:val="00FB149C"/>
    <w:rsid w:val="00FC55C9"/>
    <w:rsid w:val="00FD7C7D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E136"/>
  <w15:chartTrackingRefBased/>
  <w15:docId w15:val="{C6DDB301-3E21-4EFB-A801-23345FB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91"/>
  </w:style>
  <w:style w:type="paragraph" w:styleId="2">
    <w:name w:val="heading 2"/>
    <w:basedOn w:val="a"/>
    <w:link w:val="20"/>
    <w:uiPriority w:val="9"/>
    <w:qFormat/>
    <w:rsid w:val="00B77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7E91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styleId="a3">
    <w:name w:val="Strong"/>
    <w:uiPriority w:val="22"/>
    <w:qFormat/>
    <w:rsid w:val="00057E91"/>
    <w:rPr>
      <w:b/>
      <w:bCs/>
    </w:rPr>
  </w:style>
  <w:style w:type="paragraph" w:styleId="a4">
    <w:name w:val="List Paragraph"/>
    <w:basedOn w:val="a"/>
    <w:link w:val="a5"/>
    <w:uiPriority w:val="34"/>
    <w:qFormat/>
    <w:rsid w:val="002A138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5">
    <w:name w:val="Абзац списка Знак"/>
    <w:basedOn w:val="a0"/>
    <w:link w:val="a4"/>
    <w:uiPriority w:val="34"/>
    <w:rsid w:val="002A138D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6">
    <w:name w:val="Table Grid"/>
    <w:basedOn w:val="a1"/>
    <w:uiPriority w:val="39"/>
    <w:rsid w:val="00D3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77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71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jmnvvd">
    <w:name w:val="sc-jmnvvd"/>
    <w:basedOn w:val="a0"/>
    <w:rsid w:val="00B77155"/>
  </w:style>
  <w:style w:type="character" w:customStyle="1" w:styleId="20">
    <w:name w:val="Заголовок 2 Знак"/>
    <w:basedOn w:val="a0"/>
    <w:link w:val="2"/>
    <w:uiPriority w:val="9"/>
    <w:rsid w:val="00B771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c-gymrrk">
    <w:name w:val="sc-gymrrk"/>
    <w:basedOn w:val="a"/>
    <w:rsid w:val="00B7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C142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pervschool</dc:creator>
  <cp:keywords/>
  <dc:description/>
  <cp:lastModifiedBy>Точка роста 5</cp:lastModifiedBy>
  <cp:revision>12</cp:revision>
  <dcterms:created xsi:type="dcterms:W3CDTF">2025-07-22T17:09:00Z</dcterms:created>
  <dcterms:modified xsi:type="dcterms:W3CDTF">2025-07-24T14:58:00Z</dcterms:modified>
</cp:coreProperties>
</file>